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12" w:rsidRPr="00B9263B" w:rsidRDefault="00270EAA">
      <w:pPr>
        <w:spacing w:after="0" w:line="240" w:lineRule="auto"/>
        <w:jc w:val="center"/>
        <w:rPr>
          <w:rFonts w:ascii="Times New Roman" w:hAnsi="Times New Roman"/>
          <w:b/>
          <w:sz w:val="24"/>
          <w:szCs w:val="24"/>
        </w:rPr>
      </w:pPr>
      <w:r w:rsidRPr="00B9263B">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A22236" w:rsidRPr="00C34540" w:rsidRDefault="00A22236" w:rsidP="00A22236">
      <w:pPr>
        <w:spacing w:after="0" w:line="240" w:lineRule="auto"/>
        <w:jc w:val="center"/>
        <w:rPr>
          <w:rFonts w:ascii="Times New Roman" w:hAnsi="Times New Roman"/>
          <w:sz w:val="20"/>
          <w:szCs w:val="20"/>
        </w:rPr>
      </w:pPr>
      <w:r w:rsidRPr="00C34540">
        <w:rPr>
          <w:rFonts w:ascii="Times New Roman" w:hAnsi="Times New Roman"/>
          <w:sz w:val="20"/>
          <w:szCs w:val="20"/>
        </w:rPr>
        <w:t>На виконання вимог постанови Кабінету Міністрів України від 16.12.2020р. №1266 «Про внесення змін до постанов Кабінету Міністрів України від 1 серпня 2013р. №631 і від 11 жовтня 2016р. №710»</w:t>
      </w:r>
    </w:p>
    <w:p w:rsidR="00AB6923" w:rsidRPr="00B9263B" w:rsidRDefault="00392ACC">
      <w:pPr>
        <w:pStyle w:val="af"/>
        <w:tabs>
          <w:tab w:val="left" w:pos="851"/>
        </w:tabs>
        <w:spacing w:after="0" w:line="240" w:lineRule="auto"/>
        <w:ind w:left="5" w:firstLine="420"/>
        <w:jc w:val="both"/>
        <w:rPr>
          <w:rFonts w:ascii="Times New Roman" w:eastAsia="Times New Roman" w:hAnsi="Times New Roman"/>
          <w:b/>
          <w:sz w:val="24"/>
          <w:szCs w:val="24"/>
          <w:lang w:eastAsia="ru-RU"/>
        </w:rPr>
      </w:pPr>
      <w:r w:rsidRPr="00392ACC">
        <w:rPr>
          <w:rFonts w:ascii="Times New Roman" w:eastAsia="Times New Roman" w:hAnsi="Times New Roman"/>
          <w:b/>
          <w:sz w:val="24"/>
          <w:szCs w:val="24"/>
          <w:lang w:eastAsia="ru-RU"/>
        </w:rPr>
        <w:t>Яйце куряче столове (код ДК 021:2015 03140000-4 Продукція тваринництва та супутня продукція 03142500-3-яйця))</w:t>
      </w:r>
    </w:p>
    <w:p w:rsidR="00322CE6" w:rsidRPr="009250D3" w:rsidRDefault="009250D3" w:rsidP="009250D3">
      <w:pPr>
        <w:tabs>
          <w:tab w:val="left" w:pos="851"/>
        </w:tabs>
        <w:spacing w:after="0" w:line="240" w:lineRule="auto"/>
        <w:jc w:val="both"/>
        <w:rPr>
          <w:rFonts w:eastAsia="Verdana" w:cs="Tahoma"/>
          <w:b/>
          <w:bCs/>
        </w:rPr>
      </w:pPr>
      <w:r>
        <w:rPr>
          <w:rFonts w:eastAsia="Verdana" w:cs="Tahoma"/>
          <w:b/>
          <w:bCs/>
        </w:rPr>
        <w:t xml:space="preserve">              </w:t>
      </w:r>
      <w:r w:rsidR="00AB6923" w:rsidRPr="009250D3">
        <w:rPr>
          <w:rFonts w:ascii="Times New Roman" w:eastAsia="Times New Roman" w:hAnsi="Times New Roman"/>
          <w:b/>
          <w:lang w:eastAsia="ru-RU"/>
        </w:rPr>
        <w:t>Ідентифікатор закупівлі:</w:t>
      </w:r>
      <w:r w:rsidR="001A4040" w:rsidRPr="009250D3">
        <w:t xml:space="preserve"> </w:t>
      </w:r>
      <w:r w:rsidR="008C0376" w:rsidRPr="009250D3">
        <w:t xml:space="preserve"> </w:t>
      </w:r>
      <w:r w:rsidR="00322CE6" w:rsidRPr="009250D3">
        <w:rPr>
          <w:rFonts w:ascii="Arial" w:hAnsi="Arial" w:cs="Arial"/>
          <w:color w:val="333333"/>
          <w:shd w:val="clear" w:color="auto" w:fill="FFFFFF"/>
        </w:rPr>
        <w:t> </w:t>
      </w:r>
      <w:r w:rsidR="00392ACC" w:rsidRPr="00392ACC">
        <w:rPr>
          <w:rFonts w:ascii="Arial" w:hAnsi="Arial" w:cs="Arial"/>
          <w:color w:val="333333"/>
          <w:shd w:val="clear" w:color="auto" w:fill="FFFFFF"/>
        </w:rPr>
        <w:t>UA-2024-08-21-008440-a</w:t>
      </w:r>
    </w:p>
    <w:p w:rsidR="00A22236" w:rsidRPr="00A22236" w:rsidRDefault="00A22236" w:rsidP="00A22236">
      <w:pPr>
        <w:rPr>
          <w:rFonts w:ascii="Times New Roman" w:hAnsi="Times New Roman"/>
          <w:lang w:eastAsia="ru-RU"/>
        </w:rPr>
      </w:pPr>
      <w:r w:rsidRPr="00A22236">
        <w:rPr>
          <w:rFonts w:ascii="Times New Roman" w:hAnsi="Times New Roman"/>
          <w:b/>
          <w:lang w:eastAsia="ru-RU"/>
        </w:rPr>
        <w:t xml:space="preserve">       </w:t>
      </w:r>
      <w:r w:rsidR="00322CE6">
        <w:rPr>
          <w:rFonts w:ascii="Times New Roman" w:hAnsi="Times New Roman"/>
          <w:b/>
          <w:lang w:eastAsia="ru-RU"/>
        </w:rPr>
        <w:t xml:space="preserve">     </w:t>
      </w:r>
      <w:r w:rsidRPr="00A22236">
        <w:rPr>
          <w:rFonts w:ascii="Times New Roman" w:hAnsi="Times New Roman"/>
          <w:b/>
          <w:lang w:eastAsia="ru-RU"/>
        </w:rPr>
        <w:t xml:space="preserve">Процедура закупівлі: </w:t>
      </w:r>
      <w:r w:rsidRPr="00A22236">
        <w:rPr>
          <w:rFonts w:ascii="Times New Roman" w:hAnsi="Times New Roman"/>
          <w:lang w:eastAsia="ru-RU"/>
        </w:rPr>
        <w:t xml:space="preserve">Відкриті торги з особливостями </w:t>
      </w:r>
    </w:p>
    <w:p w:rsidR="00AB6923" w:rsidRPr="00CE5325" w:rsidRDefault="00A22236" w:rsidP="00CE5325">
      <w:pPr>
        <w:pStyle w:val="af"/>
        <w:tabs>
          <w:tab w:val="left" w:pos="851"/>
        </w:tabs>
        <w:spacing w:after="0" w:line="240" w:lineRule="auto"/>
        <w:ind w:left="5" w:firstLine="420"/>
        <w:jc w:val="both"/>
        <w:rPr>
          <w:rFonts w:ascii="Times New Roman" w:hAnsi="Times New Roman"/>
          <w:sz w:val="22"/>
          <w:szCs w:val="22"/>
        </w:rPr>
      </w:pPr>
      <w:r w:rsidRPr="00A22236">
        <w:rPr>
          <w:rFonts w:ascii="Times New Roman" w:hAnsi="Times New Roman"/>
          <w:b/>
          <w:sz w:val="22"/>
          <w:szCs w:val="22"/>
        </w:rPr>
        <w:t>Очікувана вартість предмета закупівлі:</w:t>
      </w:r>
      <w:r w:rsidRPr="00A22236">
        <w:rPr>
          <w:rFonts w:ascii="Times New Roman" w:hAnsi="Times New Roman"/>
          <w:sz w:val="22"/>
          <w:szCs w:val="22"/>
        </w:rPr>
        <w:t xml:space="preserve"> </w:t>
      </w:r>
      <w:r w:rsidR="00392ACC">
        <w:rPr>
          <w:rFonts w:ascii="Times New Roman" w:hAnsi="Times New Roman"/>
          <w:sz w:val="22"/>
          <w:szCs w:val="22"/>
        </w:rPr>
        <w:t>47500,00</w:t>
      </w:r>
      <w:r w:rsidRPr="00A22236">
        <w:rPr>
          <w:rFonts w:ascii="Times New Roman" w:hAnsi="Times New Roman"/>
          <w:sz w:val="22"/>
          <w:szCs w:val="22"/>
        </w:rPr>
        <w:t xml:space="preserve"> грн (</w:t>
      </w:r>
      <w:r w:rsidR="00392ACC">
        <w:rPr>
          <w:rFonts w:ascii="Times New Roman" w:hAnsi="Times New Roman"/>
          <w:sz w:val="22"/>
          <w:szCs w:val="22"/>
        </w:rPr>
        <w:t xml:space="preserve">Сорок сім тисяч п’ятсот </w:t>
      </w:r>
      <w:r w:rsidR="000D5C68">
        <w:rPr>
          <w:rFonts w:ascii="Times New Roman" w:hAnsi="Times New Roman"/>
          <w:sz w:val="22"/>
          <w:szCs w:val="22"/>
        </w:rPr>
        <w:t xml:space="preserve"> </w:t>
      </w:r>
      <w:r w:rsidR="008C0376">
        <w:rPr>
          <w:rFonts w:ascii="Times New Roman" w:hAnsi="Times New Roman"/>
          <w:sz w:val="22"/>
          <w:szCs w:val="22"/>
        </w:rPr>
        <w:t xml:space="preserve"> г</w:t>
      </w:r>
      <w:r w:rsidRPr="00A22236">
        <w:rPr>
          <w:rFonts w:ascii="Times New Roman" w:hAnsi="Times New Roman"/>
          <w:sz w:val="22"/>
          <w:szCs w:val="22"/>
        </w:rPr>
        <w:t>ривень 00 копійок)  з ПДВ</w:t>
      </w:r>
      <w:r w:rsidR="008C0376">
        <w:rPr>
          <w:rFonts w:ascii="Times New Roman" w:hAnsi="Times New Roman"/>
          <w:sz w:val="22"/>
          <w:szCs w:val="22"/>
        </w:rPr>
        <w:t>.</w:t>
      </w:r>
    </w:p>
    <w:p w:rsidR="00731312" w:rsidRPr="00A22236" w:rsidRDefault="00270EAA">
      <w:pPr>
        <w:pStyle w:val="af"/>
        <w:tabs>
          <w:tab w:val="left" w:pos="851"/>
        </w:tabs>
        <w:spacing w:after="0" w:line="240" w:lineRule="auto"/>
        <w:ind w:left="5" w:firstLine="420"/>
        <w:jc w:val="both"/>
        <w:rPr>
          <w:rFonts w:ascii="Times New Roman" w:eastAsia="Times New Roman" w:hAnsi="Times New Roman"/>
          <w:color w:val="000000"/>
          <w:sz w:val="22"/>
          <w:szCs w:val="22"/>
          <w:lang w:eastAsia="ru-RU"/>
        </w:rPr>
      </w:pPr>
      <w:r w:rsidRPr="00A22236">
        <w:rPr>
          <w:rFonts w:ascii="Times New Roman" w:eastAsia="Times New Roman" w:hAnsi="Times New Roman"/>
          <w:b/>
          <w:sz w:val="22"/>
          <w:szCs w:val="22"/>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731312" w:rsidRPr="00A22236" w:rsidRDefault="00FA5246">
      <w:pPr>
        <w:pStyle w:val="af"/>
        <w:tabs>
          <w:tab w:val="left" w:pos="851"/>
        </w:tabs>
        <w:spacing w:after="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Відділ освіти Борзнянської міської ради</w:t>
      </w:r>
      <w:r w:rsidR="00270EAA"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uk-UA"/>
        </w:rPr>
        <w:t>16</w:t>
      </w:r>
      <w:r w:rsidR="00FA5246" w:rsidRPr="00A22236">
        <w:rPr>
          <w:rFonts w:ascii="Times New Roman" w:eastAsia="Times New Roman" w:hAnsi="Times New Roman"/>
          <w:sz w:val="22"/>
          <w:szCs w:val="22"/>
          <w:lang w:eastAsia="uk-UA"/>
        </w:rPr>
        <w:t>4</w:t>
      </w:r>
      <w:r w:rsidRPr="00A22236">
        <w:rPr>
          <w:rFonts w:ascii="Times New Roman" w:eastAsia="Times New Roman" w:hAnsi="Times New Roman"/>
          <w:sz w:val="22"/>
          <w:szCs w:val="22"/>
          <w:lang w:eastAsia="uk-UA"/>
        </w:rPr>
        <w:t xml:space="preserve">00, Чернігівська область, Ніжинський район,  м. </w:t>
      </w:r>
      <w:r w:rsidR="00FA5246" w:rsidRPr="00A22236">
        <w:rPr>
          <w:rFonts w:ascii="Times New Roman" w:eastAsia="Times New Roman" w:hAnsi="Times New Roman"/>
          <w:sz w:val="22"/>
          <w:szCs w:val="22"/>
          <w:lang w:eastAsia="uk-UA"/>
        </w:rPr>
        <w:t>Борзна</w:t>
      </w:r>
      <w:r w:rsidRPr="00A22236">
        <w:rPr>
          <w:rFonts w:ascii="Times New Roman" w:eastAsia="Times New Roman" w:hAnsi="Times New Roman"/>
          <w:sz w:val="22"/>
          <w:szCs w:val="22"/>
          <w:lang w:eastAsia="uk-UA"/>
        </w:rPr>
        <w:t xml:space="preserve">, вул. </w:t>
      </w:r>
      <w:r w:rsidR="00FA5246" w:rsidRPr="00A22236">
        <w:rPr>
          <w:rFonts w:ascii="Times New Roman" w:eastAsia="Times New Roman" w:hAnsi="Times New Roman"/>
          <w:sz w:val="22"/>
          <w:szCs w:val="22"/>
          <w:lang w:eastAsia="uk-UA"/>
        </w:rPr>
        <w:t>П, Куліша, 107</w:t>
      </w:r>
      <w:r w:rsidRPr="00A22236">
        <w:rPr>
          <w:rFonts w:ascii="Times New Roman" w:eastAsia="Times New Roman" w:hAnsi="Times New Roman"/>
          <w:sz w:val="22"/>
          <w:szCs w:val="22"/>
          <w:lang w:eastAsia="ru-RU"/>
        </w:rPr>
        <w:t>;</w:t>
      </w:r>
    </w:p>
    <w:p w:rsidR="00731312" w:rsidRPr="00A22236" w:rsidRDefault="00270EAA">
      <w:pPr>
        <w:pStyle w:val="af"/>
        <w:tabs>
          <w:tab w:val="left" w:pos="851"/>
        </w:tabs>
        <w:spacing w:after="0" w:line="240" w:lineRule="auto"/>
        <w:ind w:left="0" w:firstLine="709"/>
        <w:jc w:val="both"/>
        <w:rPr>
          <w:rFonts w:ascii="Times New Roman" w:eastAsia="Times New Roman" w:hAnsi="Times New Roman"/>
          <w:sz w:val="22"/>
          <w:szCs w:val="22"/>
          <w:lang w:val="ru-RU" w:eastAsia="ru-RU"/>
        </w:rPr>
      </w:pPr>
      <w:r w:rsidRPr="00A22236">
        <w:rPr>
          <w:rFonts w:ascii="Times New Roman" w:eastAsia="Times New Roman" w:hAnsi="Times New Roman"/>
          <w:sz w:val="22"/>
          <w:szCs w:val="22"/>
          <w:lang w:eastAsia="ru-RU"/>
        </w:rPr>
        <w:t xml:space="preserve">Код за ЄДРПОУ – </w:t>
      </w:r>
      <w:r w:rsidR="00FA5246" w:rsidRPr="00A22236">
        <w:rPr>
          <w:rFonts w:ascii="Times New Roman" w:eastAsia="Times New Roman" w:hAnsi="Times New Roman"/>
          <w:sz w:val="22"/>
          <w:szCs w:val="22"/>
          <w:lang w:eastAsia="uk-UA"/>
        </w:rPr>
        <w:t>43440981</w:t>
      </w:r>
      <w:r w:rsidRPr="00A22236">
        <w:rPr>
          <w:rFonts w:ascii="Times New Roman" w:eastAsia="Times New Roman" w:hAnsi="Times New Roman"/>
          <w:sz w:val="22"/>
          <w:szCs w:val="22"/>
          <w:lang w:eastAsia="ru-RU"/>
        </w:rPr>
        <w:t>;</w:t>
      </w:r>
    </w:p>
    <w:p w:rsidR="00731312" w:rsidRPr="00A22236" w:rsidRDefault="003B54FC">
      <w:pPr>
        <w:pStyle w:val="af"/>
        <w:tabs>
          <w:tab w:val="left" w:pos="851"/>
        </w:tabs>
        <w:spacing w:after="120" w:line="240" w:lineRule="auto"/>
        <w:ind w:left="0" w:firstLine="709"/>
        <w:jc w:val="both"/>
        <w:rPr>
          <w:rFonts w:ascii="Times New Roman" w:eastAsia="Times New Roman" w:hAnsi="Times New Roman"/>
          <w:sz w:val="22"/>
          <w:szCs w:val="22"/>
          <w:lang w:eastAsia="ru-RU"/>
        </w:rPr>
      </w:pPr>
      <w:r w:rsidRPr="00A22236">
        <w:rPr>
          <w:rFonts w:ascii="Times New Roman" w:eastAsia="Times New Roman" w:hAnsi="Times New Roman"/>
          <w:sz w:val="22"/>
          <w:szCs w:val="22"/>
          <w:lang w:eastAsia="ru-RU"/>
        </w:rPr>
        <w:t xml:space="preserve">Категорія замовника – </w:t>
      </w:r>
      <w:r w:rsidR="00E976F8" w:rsidRPr="00A22236">
        <w:rPr>
          <w:rFonts w:ascii="Times New Roman" w:eastAsia="Times New Roman" w:hAnsi="Times New Roman"/>
          <w:sz w:val="22"/>
          <w:szCs w:val="22"/>
          <w:lang w:eastAsia="uk-UA"/>
        </w:rPr>
        <w:t xml:space="preserve">юридична особа, яка забезпечує потреби держави або територіальної громади </w:t>
      </w:r>
      <w:r w:rsidR="00270EAA" w:rsidRPr="00A22236">
        <w:rPr>
          <w:rFonts w:ascii="Times New Roman" w:eastAsia="Times New Roman" w:hAnsi="Times New Roman"/>
          <w:sz w:val="22"/>
          <w:szCs w:val="22"/>
          <w:lang w:eastAsia="uk-UA"/>
        </w:rPr>
        <w:t xml:space="preserve"> (відповідно до статті 2 Закону України «Про публічні закупівлі»</w:t>
      </w:r>
      <w:r w:rsidR="00FA5246" w:rsidRPr="00A22236">
        <w:rPr>
          <w:rFonts w:ascii="Times New Roman" w:eastAsia="Times New Roman" w:hAnsi="Times New Roman"/>
          <w:sz w:val="22"/>
          <w:szCs w:val="22"/>
          <w:lang w:eastAsia="uk-UA"/>
        </w:rPr>
        <w:t>)</w:t>
      </w:r>
      <w:r w:rsidR="00270EAA" w:rsidRPr="00A22236">
        <w:rPr>
          <w:rFonts w:ascii="Times New Roman" w:eastAsia="Times New Roman" w:hAnsi="Times New Roman"/>
          <w:sz w:val="22"/>
          <w:szCs w:val="22"/>
          <w:lang w:eastAsia="ru-RU"/>
        </w:rPr>
        <w:t>.</w:t>
      </w:r>
    </w:p>
    <w:p w:rsidR="00A22236" w:rsidRPr="00A22236" w:rsidRDefault="00A22236" w:rsidP="00A22236">
      <w:pPr>
        <w:pStyle w:val="af"/>
        <w:tabs>
          <w:tab w:val="left" w:pos="851"/>
        </w:tabs>
        <w:spacing w:after="0" w:line="240" w:lineRule="auto"/>
        <w:ind w:left="425"/>
        <w:jc w:val="both"/>
        <w:rPr>
          <w:rFonts w:ascii="Times New Roman" w:eastAsia="Times New Roman" w:hAnsi="Times New Roman"/>
          <w:b/>
          <w:sz w:val="22"/>
          <w:szCs w:val="22"/>
          <w:lang w:eastAsia="uk-UA"/>
        </w:rPr>
      </w:pPr>
      <w:r w:rsidRPr="00A22236">
        <w:rPr>
          <w:rFonts w:ascii="Times New Roman" w:eastAsia="Times New Roman" w:hAnsi="Times New Roman"/>
          <w:b/>
          <w:sz w:val="22"/>
          <w:szCs w:val="22"/>
          <w:lang w:eastAsia="uk-UA"/>
        </w:rPr>
        <w:t>Обґрунтування технічних та якісних характеристик предмета закупівлі:</w:t>
      </w:r>
    </w:p>
    <w:p w:rsidR="00A22236" w:rsidRDefault="00A22236" w:rsidP="00CE5325">
      <w:pPr>
        <w:pStyle w:val="af"/>
        <w:tabs>
          <w:tab w:val="left" w:pos="851"/>
        </w:tabs>
        <w:spacing w:after="0" w:line="240" w:lineRule="auto"/>
        <w:ind w:left="425"/>
        <w:jc w:val="both"/>
        <w:rPr>
          <w:rFonts w:ascii="Times New Roman" w:eastAsia="Times New Roman" w:hAnsi="Times New Roman"/>
          <w:sz w:val="22"/>
          <w:szCs w:val="22"/>
          <w:lang w:eastAsia="uk-UA"/>
        </w:rPr>
      </w:pPr>
      <w:r w:rsidRPr="00A22236">
        <w:rPr>
          <w:rFonts w:ascii="Times New Roman" w:eastAsia="Times New Roman" w:hAnsi="Times New Roman"/>
          <w:sz w:val="22"/>
          <w:szCs w:val="22"/>
          <w:lang w:eastAsia="uk-UA"/>
        </w:rPr>
        <w:t>Технічні та якісні характеристики предмета закупівлі складені у відповідності до потреб відділу освіти Борзнянської міської ради з метою забезпечення безперебійної роботи підприємства  та норм чинного законодавства і прописані в тендерній документації наступним чином:</w:t>
      </w:r>
    </w:p>
    <w:p w:rsidR="00CE45E5" w:rsidRDefault="00CE45E5" w:rsidP="00CE5325">
      <w:pPr>
        <w:pStyle w:val="af"/>
        <w:tabs>
          <w:tab w:val="left" w:pos="851"/>
        </w:tabs>
        <w:spacing w:after="0" w:line="240" w:lineRule="auto"/>
        <w:ind w:left="425"/>
        <w:jc w:val="both"/>
        <w:rPr>
          <w:rFonts w:ascii="Times New Roman" w:eastAsia="Times New Roman" w:hAnsi="Times New Roman"/>
          <w:sz w:val="22"/>
          <w:szCs w:val="22"/>
          <w:lang w:eastAsia="uk-UA"/>
        </w:rPr>
      </w:pPr>
    </w:p>
    <w:tbl>
      <w:tblPr>
        <w:tblW w:w="10308" w:type="dxa"/>
        <w:tblInd w:w="-318" w:type="dxa"/>
        <w:tblLayout w:type="fixed"/>
        <w:tblLook w:val="0000"/>
      </w:tblPr>
      <w:tblGrid>
        <w:gridCol w:w="1277"/>
        <w:gridCol w:w="7371"/>
        <w:gridCol w:w="709"/>
        <w:gridCol w:w="951"/>
      </w:tblGrid>
      <w:tr w:rsidR="000D5C68" w:rsidRPr="003C1730" w:rsidTr="00647D85">
        <w:trPr>
          <w:trHeight w:val="392"/>
        </w:trPr>
        <w:tc>
          <w:tcPr>
            <w:tcW w:w="1277" w:type="dxa"/>
            <w:tcBorders>
              <w:top w:val="single" w:sz="4" w:space="0" w:color="000000"/>
              <w:left w:val="single" w:sz="4" w:space="0" w:color="000000"/>
              <w:bottom w:val="single" w:sz="4" w:space="0" w:color="auto"/>
            </w:tcBorders>
            <w:shd w:val="clear" w:color="auto" w:fill="auto"/>
            <w:vAlign w:val="center"/>
          </w:tcPr>
          <w:p w:rsidR="000D5C68" w:rsidRPr="0028433E" w:rsidRDefault="000D5C68" w:rsidP="00647D85">
            <w:pPr>
              <w:jc w:val="center"/>
            </w:pPr>
            <w:r w:rsidRPr="0028433E">
              <w:t>Наймену</w:t>
            </w:r>
            <w:r>
              <w:t>-</w:t>
            </w:r>
            <w:r w:rsidRPr="0028433E">
              <w:t>вання</w:t>
            </w:r>
          </w:p>
          <w:p w:rsidR="000D5C68" w:rsidRPr="003C1730" w:rsidRDefault="000D5C68" w:rsidP="00392ACC">
            <w:pPr>
              <w:autoSpaceDE w:val="0"/>
              <w:jc w:val="center"/>
              <w:rPr>
                <w:rFonts w:ascii="Times New Roman CYR" w:hAnsi="Times New Roman CYR" w:cs="Times New Roman CYR"/>
                <w:lang w:eastAsia="zh-CN"/>
              </w:rPr>
            </w:pPr>
            <w:r w:rsidRPr="0028433E">
              <w:t>товару</w:t>
            </w:r>
          </w:p>
        </w:tc>
        <w:tc>
          <w:tcPr>
            <w:tcW w:w="7371" w:type="dxa"/>
            <w:tcBorders>
              <w:top w:val="single" w:sz="4" w:space="0" w:color="000000"/>
              <w:left w:val="single" w:sz="4" w:space="0" w:color="000000"/>
              <w:bottom w:val="single" w:sz="4" w:space="0" w:color="auto"/>
            </w:tcBorders>
            <w:shd w:val="clear" w:color="auto" w:fill="auto"/>
            <w:vAlign w:val="center"/>
          </w:tcPr>
          <w:p w:rsidR="000D5C68" w:rsidRPr="003C1730" w:rsidRDefault="000D5C68" w:rsidP="00647D85">
            <w:pPr>
              <w:autoSpaceDE w:val="0"/>
              <w:jc w:val="center"/>
              <w:rPr>
                <w:rFonts w:ascii="Times New Roman CYR" w:hAnsi="Times New Roman CYR" w:cs="Times New Roman CYR"/>
                <w:lang w:eastAsia="zh-CN"/>
              </w:rPr>
            </w:pPr>
            <w:r>
              <w:rPr>
                <w:rFonts w:ascii="Times New Roman CYR" w:hAnsi="Times New Roman CYR" w:cs="Times New Roman CYR"/>
                <w:lang w:eastAsia="zh-CN"/>
              </w:rPr>
              <w:t>Вимоги до товару</w:t>
            </w:r>
          </w:p>
        </w:tc>
        <w:tc>
          <w:tcPr>
            <w:tcW w:w="709" w:type="dxa"/>
            <w:tcBorders>
              <w:top w:val="single" w:sz="4" w:space="0" w:color="000000"/>
              <w:left w:val="single" w:sz="4" w:space="0" w:color="000000"/>
              <w:bottom w:val="single" w:sz="4" w:space="0" w:color="auto"/>
              <w:right w:val="single" w:sz="4" w:space="0" w:color="auto"/>
            </w:tcBorders>
            <w:shd w:val="clear" w:color="auto" w:fill="auto"/>
            <w:vAlign w:val="center"/>
          </w:tcPr>
          <w:p w:rsidR="000D5C68" w:rsidRPr="003C1730" w:rsidRDefault="000D5C68" w:rsidP="00647D85">
            <w:pPr>
              <w:autoSpaceDE w:val="0"/>
              <w:rPr>
                <w:rFonts w:ascii="Times New Roman CYR" w:hAnsi="Times New Roman CYR" w:cs="Times New Roman CYR"/>
                <w:lang w:eastAsia="zh-CN"/>
              </w:rPr>
            </w:pPr>
            <w:r>
              <w:rPr>
                <w:rFonts w:ascii="Times New Roman CYR" w:hAnsi="Times New Roman CYR" w:cs="Times New Roman CYR"/>
                <w:lang w:eastAsia="zh-CN"/>
              </w:rPr>
              <w:t>Одини-ця виміру</w:t>
            </w:r>
          </w:p>
        </w:tc>
        <w:tc>
          <w:tcPr>
            <w:tcW w:w="951" w:type="dxa"/>
            <w:tcBorders>
              <w:top w:val="single" w:sz="4" w:space="0" w:color="000000"/>
              <w:left w:val="single" w:sz="4" w:space="0" w:color="auto"/>
              <w:bottom w:val="single" w:sz="4" w:space="0" w:color="auto"/>
              <w:right w:val="single" w:sz="4" w:space="0" w:color="000000"/>
            </w:tcBorders>
            <w:shd w:val="clear" w:color="auto" w:fill="auto"/>
            <w:vAlign w:val="center"/>
          </w:tcPr>
          <w:p w:rsidR="000D5C68" w:rsidRPr="003C1730" w:rsidRDefault="000D5C68" w:rsidP="00647D85">
            <w:pPr>
              <w:autoSpaceDE w:val="0"/>
              <w:rPr>
                <w:rFonts w:ascii="Times New Roman CYR" w:hAnsi="Times New Roman CYR" w:cs="Times New Roman CYR"/>
                <w:lang w:eastAsia="zh-CN"/>
              </w:rPr>
            </w:pPr>
            <w:r>
              <w:rPr>
                <w:rFonts w:ascii="Times New Roman CYR" w:hAnsi="Times New Roman CYR" w:cs="Times New Roman CYR"/>
                <w:lang w:eastAsia="zh-CN"/>
              </w:rPr>
              <w:t>Кількість</w:t>
            </w:r>
          </w:p>
        </w:tc>
      </w:tr>
      <w:tr w:rsidR="000D5C68" w:rsidRPr="003C1730" w:rsidTr="00647D85">
        <w:trPr>
          <w:trHeight w:val="2166"/>
        </w:trPr>
        <w:tc>
          <w:tcPr>
            <w:tcW w:w="1277" w:type="dxa"/>
            <w:tcBorders>
              <w:top w:val="single" w:sz="4" w:space="0" w:color="auto"/>
              <w:left w:val="single" w:sz="4" w:space="0" w:color="000000"/>
              <w:bottom w:val="single" w:sz="4" w:space="0" w:color="000000"/>
            </w:tcBorders>
            <w:shd w:val="clear" w:color="auto" w:fill="auto"/>
            <w:vAlign w:val="center"/>
          </w:tcPr>
          <w:p w:rsidR="000D5C68" w:rsidRPr="000D5C68" w:rsidRDefault="000D5C68" w:rsidP="00647D85">
            <w:pPr>
              <w:autoSpaceDE w:val="0"/>
              <w:rPr>
                <w:rFonts w:ascii="Times New Roman CYR" w:hAnsi="Times New Roman CYR" w:cs="Times New Roman CYR"/>
                <w:lang w:eastAsia="zh-CN"/>
              </w:rPr>
            </w:pPr>
            <w:r w:rsidRPr="000D5C68">
              <w:rPr>
                <w:rFonts w:ascii="Times New Roman CYR" w:hAnsi="Times New Roman CYR" w:cs="Times New Roman CYR"/>
                <w:lang w:eastAsia="zh-CN"/>
              </w:rPr>
              <w:t>Яйце куряче столове</w:t>
            </w:r>
          </w:p>
        </w:tc>
        <w:tc>
          <w:tcPr>
            <w:tcW w:w="7371" w:type="dxa"/>
            <w:tcBorders>
              <w:top w:val="single" w:sz="4" w:space="0" w:color="auto"/>
              <w:left w:val="single" w:sz="4" w:space="0" w:color="000000"/>
              <w:bottom w:val="single" w:sz="4" w:space="0" w:color="000000"/>
            </w:tcBorders>
            <w:shd w:val="clear" w:color="auto" w:fill="auto"/>
            <w:vAlign w:val="center"/>
          </w:tcPr>
          <w:p w:rsidR="000D5C68" w:rsidRPr="000B1A66" w:rsidRDefault="000D5C68" w:rsidP="00647D85">
            <w:pPr>
              <w:autoSpaceDE w:val="0"/>
              <w:rPr>
                <w:rFonts w:ascii="Times New Roman" w:hAnsi="Times New Roman"/>
                <w:lang w:eastAsia="zh-CN"/>
              </w:rPr>
            </w:pPr>
            <w:r w:rsidRPr="000B1A66">
              <w:rPr>
                <w:rFonts w:ascii="Times New Roman" w:hAnsi="Times New Roman"/>
                <w:color w:val="000000"/>
              </w:rPr>
              <w:t>Яйця курячі повинні бути свіжими, столовими категорії С1, та розфасованими у картонні коробки (по 360 шт. або менше), коричневого або білого кольору. Кожне яйце повинно мати відбиток штампу з вказівкою категорії. Запах природний, без сторонніх затхлих або гнильних домішок. Маса одного яйця 53 – 62,9 г. Повітряна камера – може бути деяка рухливість. Шкарлупа повинна бути чиста, неушкоджена, без видимих змін структури, без слідів крові або посліду. Білок повинен бути чистим, щільним, світлим, прозорим, без сторонніх домішок. Жовток – контури не окреслені, займає центральне або злегка зміщене положення, може злегка рухатися під час обертання яйця, без кров’яних плям або смужок. Дозволено поодинокі цятки, плями або смуги від транспортерної стрічки площею не більше ніж 1/8 поверхні. Товар повинен відповідати вимогам ДСТУ - 5028:2008</w:t>
            </w:r>
          </w:p>
        </w:tc>
        <w:tc>
          <w:tcPr>
            <w:tcW w:w="709" w:type="dxa"/>
            <w:tcBorders>
              <w:top w:val="single" w:sz="4" w:space="0" w:color="auto"/>
              <w:left w:val="single" w:sz="4" w:space="0" w:color="000000"/>
              <w:bottom w:val="single" w:sz="4" w:space="0" w:color="000000"/>
              <w:right w:val="single" w:sz="4" w:space="0" w:color="auto"/>
            </w:tcBorders>
            <w:shd w:val="clear" w:color="auto" w:fill="auto"/>
            <w:vAlign w:val="center"/>
          </w:tcPr>
          <w:p w:rsidR="000D5C68" w:rsidRPr="000D5C68" w:rsidRDefault="000D5C68" w:rsidP="00647D85">
            <w:pPr>
              <w:autoSpaceDE w:val="0"/>
              <w:rPr>
                <w:rFonts w:ascii="Times New Roman CYR" w:hAnsi="Times New Roman CYR" w:cs="Times New Roman CYR"/>
                <w:lang w:eastAsia="zh-CN"/>
              </w:rPr>
            </w:pPr>
            <w:r w:rsidRPr="000D5C68">
              <w:rPr>
                <w:rFonts w:ascii="Times New Roman CYR" w:hAnsi="Times New Roman CYR" w:cs="Times New Roman CYR"/>
                <w:lang w:eastAsia="zh-CN"/>
              </w:rPr>
              <w:t xml:space="preserve">шт </w:t>
            </w:r>
          </w:p>
        </w:tc>
        <w:tc>
          <w:tcPr>
            <w:tcW w:w="951" w:type="dxa"/>
            <w:tcBorders>
              <w:top w:val="single" w:sz="4" w:space="0" w:color="auto"/>
              <w:left w:val="single" w:sz="4" w:space="0" w:color="auto"/>
              <w:bottom w:val="single" w:sz="4" w:space="0" w:color="000000"/>
              <w:right w:val="single" w:sz="4" w:space="0" w:color="000000"/>
            </w:tcBorders>
            <w:shd w:val="clear" w:color="auto" w:fill="auto"/>
            <w:vAlign w:val="center"/>
          </w:tcPr>
          <w:p w:rsidR="000D5C68" w:rsidRPr="000D5C68" w:rsidRDefault="00392ACC" w:rsidP="00392ACC">
            <w:pPr>
              <w:autoSpaceDE w:val="0"/>
              <w:rPr>
                <w:rFonts w:ascii="Times New Roman CYR" w:hAnsi="Times New Roman CYR" w:cs="Times New Roman CYR"/>
                <w:lang w:eastAsia="zh-CN"/>
              </w:rPr>
            </w:pPr>
            <w:r>
              <w:rPr>
                <w:rFonts w:ascii="Times New Roman CYR" w:hAnsi="Times New Roman CYR" w:cs="Times New Roman CYR"/>
                <w:lang w:eastAsia="zh-CN"/>
              </w:rPr>
              <w:t>9500</w:t>
            </w:r>
          </w:p>
        </w:tc>
      </w:tr>
    </w:tbl>
    <w:p w:rsidR="00CE45E5" w:rsidRDefault="00CE45E5" w:rsidP="00392ACC">
      <w:pPr>
        <w:pStyle w:val="af"/>
        <w:tabs>
          <w:tab w:val="left" w:pos="851"/>
        </w:tabs>
        <w:spacing w:after="0" w:line="240" w:lineRule="auto"/>
        <w:ind w:left="425"/>
        <w:jc w:val="both"/>
        <w:rPr>
          <w:rFonts w:ascii="Times New Roman" w:eastAsia="Times New Roman" w:hAnsi="Times New Roman"/>
          <w:sz w:val="22"/>
          <w:szCs w:val="22"/>
          <w:lang w:eastAsia="uk-UA"/>
        </w:rPr>
      </w:pPr>
    </w:p>
    <w:p w:rsidR="00A22236" w:rsidRPr="00A22236" w:rsidRDefault="00A22236" w:rsidP="00392ACC">
      <w:pPr>
        <w:spacing w:line="240" w:lineRule="auto"/>
        <w:ind w:firstLine="708"/>
        <w:rPr>
          <w:rFonts w:ascii="Times New Roman" w:hAnsi="Times New Roman"/>
          <w:b/>
          <w:lang w:eastAsia="ru-RU"/>
        </w:rPr>
      </w:pPr>
      <w:r w:rsidRPr="00A22236">
        <w:rPr>
          <w:rFonts w:ascii="Times New Roman" w:hAnsi="Times New Roman"/>
          <w:b/>
          <w:lang w:eastAsia="ru-RU"/>
        </w:rPr>
        <w:t>Обгрунтування обсягів закупівлі</w:t>
      </w:r>
    </w:p>
    <w:p w:rsidR="00A22236" w:rsidRPr="00A22236" w:rsidRDefault="00A22236" w:rsidP="00392ACC">
      <w:pPr>
        <w:spacing w:line="240" w:lineRule="auto"/>
        <w:ind w:firstLine="708"/>
        <w:rPr>
          <w:rFonts w:ascii="Times New Roman" w:hAnsi="Times New Roman"/>
          <w:lang w:eastAsia="ru-RU"/>
        </w:rPr>
      </w:pPr>
      <w:r w:rsidRPr="00A22236">
        <w:rPr>
          <w:rFonts w:ascii="Times New Roman" w:hAnsi="Times New Roman"/>
          <w:lang w:eastAsia="ru-RU"/>
        </w:rPr>
        <w:t xml:space="preserve">Обсяги визначено відповідно до очікуваної потреби, обрахованої Замовником на основі фактичного використання </w:t>
      </w:r>
      <w:r w:rsidR="000D5C68">
        <w:rPr>
          <w:rFonts w:ascii="Times New Roman" w:hAnsi="Times New Roman"/>
          <w:b/>
          <w:lang w:eastAsia="ru-RU"/>
        </w:rPr>
        <w:t>Яйце куряче</w:t>
      </w:r>
      <w:r w:rsidRPr="00A22236">
        <w:rPr>
          <w:rFonts w:ascii="Times New Roman" w:hAnsi="Times New Roman"/>
          <w:lang w:eastAsia="ru-RU"/>
        </w:rPr>
        <w:t xml:space="preserve">  та обсягу фінансування.</w:t>
      </w:r>
    </w:p>
    <w:p w:rsidR="00E23B77" w:rsidRDefault="000F19BF" w:rsidP="00392ACC">
      <w:pPr>
        <w:spacing w:line="240" w:lineRule="auto"/>
        <w:ind w:firstLine="708"/>
        <w:rPr>
          <w:rFonts w:ascii="Times New Roman" w:hAnsi="Times New Roman"/>
          <w:lang w:eastAsia="ru-RU"/>
        </w:rPr>
      </w:pPr>
      <w:r>
        <w:rPr>
          <w:rFonts w:ascii="Times New Roman" w:hAnsi="Times New Roman"/>
          <w:lang w:eastAsia="ru-RU"/>
        </w:rPr>
        <w:t xml:space="preserve"> </w:t>
      </w:r>
      <w:r w:rsidR="00A22236" w:rsidRPr="00A22236">
        <w:rPr>
          <w:rFonts w:ascii="Times New Roman" w:hAnsi="Times New Roman"/>
          <w:lang w:eastAsia="ru-RU"/>
        </w:rPr>
        <w:t>Строки постачання: до 31.12.202</w:t>
      </w:r>
      <w:r w:rsidR="00635CD6">
        <w:rPr>
          <w:rFonts w:ascii="Times New Roman" w:hAnsi="Times New Roman"/>
          <w:lang w:eastAsia="ru-RU"/>
        </w:rPr>
        <w:t xml:space="preserve">4 </w:t>
      </w:r>
      <w:r w:rsidR="00A22236" w:rsidRPr="00A22236">
        <w:rPr>
          <w:rFonts w:ascii="Times New Roman" w:hAnsi="Times New Roman"/>
          <w:lang w:eastAsia="ru-RU"/>
        </w:rPr>
        <w:t xml:space="preserve"> року.  </w:t>
      </w:r>
    </w:p>
    <w:p w:rsidR="00CE5325" w:rsidRPr="00CE5325" w:rsidRDefault="00A22236" w:rsidP="00392ACC">
      <w:pPr>
        <w:spacing w:line="240" w:lineRule="auto"/>
        <w:ind w:firstLine="708"/>
        <w:rPr>
          <w:rFonts w:ascii="Times New Roman" w:hAnsi="Times New Roman"/>
          <w:lang w:eastAsia="ru-RU"/>
        </w:rPr>
      </w:pPr>
      <w:r w:rsidRPr="00E23B77">
        <w:rPr>
          <w:rFonts w:ascii="Times New Roman" w:hAnsi="Times New Roman"/>
          <w:b/>
          <w:lang w:eastAsia="ru-RU"/>
        </w:rPr>
        <w:t>Обгрунтування очікуваної ціни закупівлі /бюджетного призначення</w:t>
      </w:r>
    </w:p>
    <w:p w:rsidR="00CE45E5" w:rsidRDefault="00CE45E5" w:rsidP="00392ACC">
      <w:pPr>
        <w:tabs>
          <w:tab w:val="right" w:pos="9900"/>
        </w:tabs>
        <w:spacing w:line="240" w:lineRule="auto"/>
        <w:rPr>
          <w:rFonts w:ascii="Times New Roman" w:hAnsi="Times New Roman"/>
          <w:shd w:val="clear" w:color="auto" w:fill="FFFFFF"/>
        </w:rPr>
      </w:pPr>
      <w:r>
        <w:rPr>
          <w:rFonts w:ascii="Times New Roman" w:eastAsia="Times New Roman" w:hAnsi="Times New Roman"/>
          <w:lang w:eastAsia="ru-RU"/>
        </w:rPr>
        <w:t xml:space="preserve">             </w:t>
      </w:r>
      <w:r w:rsidR="00A22236" w:rsidRPr="00A22236">
        <w:rPr>
          <w:rFonts w:ascii="Times New Roman" w:eastAsia="Times New Roman" w:hAnsi="Times New Roman"/>
          <w:lang w:eastAsia="ru-RU"/>
        </w:rPr>
        <w:t xml:space="preserve"> </w:t>
      </w:r>
      <w:r w:rsidR="00A22236" w:rsidRPr="00A22236">
        <w:rPr>
          <w:rFonts w:ascii="Times New Roman" w:hAnsi="Times New Roman"/>
          <w:shd w:val="clear" w:color="auto" w:fill="FFFFFF"/>
        </w:rPr>
        <w:t>Очікувана вартість предмета закупівлі становить:</w:t>
      </w:r>
    </w:p>
    <w:p w:rsidR="00392ACC" w:rsidRDefault="00392ACC" w:rsidP="00392ACC">
      <w:pPr>
        <w:tabs>
          <w:tab w:val="right" w:pos="9900"/>
        </w:tabs>
        <w:spacing w:line="240" w:lineRule="auto"/>
        <w:rPr>
          <w:rFonts w:ascii="Times New Roman" w:hAnsi="Times New Roman"/>
          <w:shd w:val="clear" w:color="auto" w:fill="FFFFFF"/>
        </w:rPr>
      </w:pPr>
    </w:p>
    <w:p w:rsidR="00392ACC" w:rsidRDefault="00392ACC" w:rsidP="00392ACC">
      <w:pPr>
        <w:tabs>
          <w:tab w:val="right" w:pos="9900"/>
        </w:tabs>
        <w:spacing w:line="240" w:lineRule="auto"/>
        <w:rPr>
          <w:rFonts w:ascii="Times New Roman" w:hAnsi="Times New Roman"/>
          <w:shd w:val="clear" w:color="auto" w:fill="FFFFFF"/>
        </w:rPr>
      </w:pPr>
    </w:p>
    <w:tbl>
      <w:tblPr>
        <w:tblW w:w="48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7"/>
        <w:gridCol w:w="2413"/>
        <w:gridCol w:w="2274"/>
        <w:gridCol w:w="1740"/>
      </w:tblGrid>
      <w:tr w:rsidR="00CF0B12" w:rsidRPr="00A22236" w:rsidTr="000D5C68">
        <w:trPr>
          <w:trHeight w:val="339"/>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CE5325" w:rsidRDefault="00CE45E5" w:rsidP="003A35DD">
            <w:pPr>
              <w:jc w:val="center"/>
              <w:rPr>
                <w:rFonts w:ascii="Times New Roman" w:hAnsi="Times New Roman"/>
                <w:b/>
                <w:szCs w:val="20"/>
              </w:rPr>
            </w:pPr>
            <w:r>
              <w:rPr>
                <w:rFonts w:ascii="Times New Roman" w:hAnsi="Times New Roman"/>
                <w:b/>
                <w:szCs w:val="20"/>
              </w:rPr>
              <w:lastRenderedPageBreak/>
              <w:t xml:space="preserve">Найменування </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Pr="00FA2BFF" w:rsidRDefault="00CE45E5" w:rsidP="003A35DD">
            <w:pPr>
              <w:pStyle w:val="2"/>
              <w:spacing w:line="252" w:lineRule="auto"/>
              <w:ind w:left="0"/>
              <w:jc w:val="center"/>
              <w:rPr>
                <w:b/>
                <w:sz w:val="22"/>
                <w:szCs w:val="22"/>
              </w:rPr>
            </w:pPr>
            <w:r w:rsidRPr="00FA2BFF">
              <w:rPr>
                <w:b/>
                <w:sz w:val="22"/>
                <w:szCs w:val="22"/>
              </w:rPr>
              <w:t>Обсяг</w:t>
            </w:r>
            <w:r w:rsidR="000D5C68">
              <w:rPr>
                <w:b/>
                <w:sz w:val="22"/>
                <w:szCs w:val="22"/>
              </w:rPr>
              <w:t>, шт</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FA2BFF" w:rsidRDefault="00CE45E5" w:rsidP="003A35DD">
            <w:pPr>
              <w:pStyle w:val="2"/>
              <w:spacing w:line="252" w:lineRule="auto"/>
              <w:ind w:left="0"/>
              <w:jc w:val="center"/>
              <w:rPr>
                <w:b/>
                <w:sz w:val="22"/>
                <w:szCs w:val="22"/>
              </w:rPr>
            </w:pPr>
            <w:r w:rsidRPr="00FA2BFF">
              <w:rPr>
                <w:b/>
                <w:sz w:val="22"/>
                <w:szCs w:val="22"/>
              </w:rPr>
              <w:t>Ціна за одиницю</w:t>
            </w:r>
            <w:r>
              <w:rPr>
                <w:b/>
                <w:sz w:val="22"/>
                <w:szCs w:val="22"/>
              </w:rPr>
              <w:t>, грн</w:t>
            </w:r>
          </w:p>
        </w:tc>
        <w:tc>
          <w:tcPr>
            <w:tcW w:w="866" w:type="pct"/>
            <w:tcBorders>
              <w:top w:val="single" w:sz="4" w:space="0" w:color="auto"/>
              <w:left w:val="single" w:sz="4" w:space="0" w:color="auto"/>
              <w:bottom w:val="single" w:sz="4" w:space="0" w:color="auto"/>
              <w:right w:val="single" w:sz="4" w:space="0" w:color="auto"/>
            </w:tcBorders>
            <w:vAlign w:val="center"/>
          </w:tcPr>
          <w:p w:rsidR="00CE45E5" w:rsidRPr="00FA2BFF" w:rsidRDefault="00CE45E5" w:rsidP="003A35DD">
            <w:pPr>
              <w:pStyle w:val="2"/>
              <w:spacing w:line="252" w:lineRule="auto"/>
              <w:ind w:left="0"/>
              <w:jc w:val="center"/>
              <w:rPr>
                <w:b/>
                <w:sz w:val="22"/>
                <w:szCs w:val="22"/>
              </w:rPr>
            </w:pPr>
            <w:r w:rsidRPr="00FA2BFF">
              <w:rPr>
                <w:b/>
                <w:sz w:val="22"/>
                <w:szCs w:val="22"/>
              </w:rPr>
              <w:t>Очікувана вартість зак</w:t>
            </w:r>
            <w:r w:rsidRPr="00FA2BFF">
              <w:rPr>
                <w:b/>
                <w:sz w:val="22"/>
                <w:szCs w:val="22"/>
              </w:rPr>
              <w:t>у</w:t>
            </w:r>
            <w:r w:rsidRPr="00FA2BFF">
              <w:rPr>
                <w:b/>
                <w:sz w:val="22"/>
                <w:szCs w:val="22"/>
              </w:rPr>
              <w:t>півлі</w:t>
            </w:r>
            <w:r>
              <w:rPr>
                <w:b/>
                <w:sz w:val="22"/>
                <w:szCs w:val="22"/>
              </w:rPr>
              <w:t>, грн</w:t>
            </w:r>
          </w:p>
        </w:tc>
      </w:tr>
      <w:tr w:rsidR="00CF0B12" w:rsidRPr="00A22236" w:rsidTr="000D5C68">
        <w:trPr>
          <w:trHeight w:val="413"/>
          <w:jc w:val="center"/>
        </w:trPr>
        <w:tc>
          <w:tcPr>
            <w:tcW w:w="1801" w:type="pct"/>
            <w:tcBorders>
              <w:top w:val="single" w:sz="4" w:space="0" w:color="auto"/>
              <w:left w:val="single" w:sz="4" w:space="0" w:color="auto"/>
              <w:bottom w:val="single" w:sz="4" w:space="0" w:color="auto"/>
              <w:right w:val="single" w:sz="4" w:space="0" w:color="auto"/>
            </w:tcBorders>
            <w:vAlign w:val="center"/>
          </w:tcPr>
          <w:p w:rsidR="00CE45E5" w:rsidRPr="00CE45E5" w:rsidRDefault="00CF0B12" w:rsidP="000D5C68">
            <w:pPr>
              <w:rPr>
                <w:rFonts w:ascii="Times New Roman" w:hAnsi="Times New Roman"/>
                <w:b/>
                <w:lang w:eastAsia="uk-UA"/>
              </w:rPr>
            </w:pPr>
            <w:r>
              <w:rPr>
                <w:rFonts w:ascii="Times New Roman CYR" w:hAnsi="Times New Roman CYR" w:cs="Times New Roman CYR"/>
                <w:lang w:eastAsia="zh-CN"/>
              </w:rPr>
              <w:t xml:space="preserve"> 1. </w:t>
            </w:r>
            <w:r w:rsidR="000D5C68">
              <w:rPr>
                <w:rFonts w:ascii="Times New Roman CYR" w:hAnsi="Times New Roman CYR" w:cs="Times New Roman CYR"/>
                <w:lang w:eastAsia="zh-CN"/>
              </w:rPr>
              <w:t>Яйце куряче столове</w:t>
            </w:r>
          </w:p>
        </w:tc>
        <w:tc>
          <w:tcPr>
            <w:tcW w:w="1201" w:type="pct"/>
            <w:tcBorders>
              <w:top w:val="single" w:sz="4" w:space="0" w:color="auto"/>
              <w:left w:val="single" w:sz="4" w:space="0" w:color="auto"/>
              <w:bottom w:val="single" w:sz="4" w:space="0" w:color="auto"/>
              <w:right w:val="single" w:sz="4" w:space="0" w:color="auto"/>
            </w:tcBorders>
            <w:vAlign w:val="center"/>
          </w:tcPr>
          <w:p w:rsidR="00CE45E5" w:rsidRDefault="00392ACC" w:rsidP="003A35DD">
            <w:pPr>
              <w:pStyle w:val="2"/>
              <w:spacing w:line="252" w:lineRule="auto"/>
              <w:ind w:left="0"/>
              <w:jc w:val="center"/>
              <w:rPr>
                <w:sz w:val="22"/>
                <w:szCs w:val="22"/>
              </w:rPr>
            </w:pPr>
            <w:r>
              <w:rPr>
                <w:sz w:val="22"/>
                <w:szCs w:val="22"/>
              </w:rPr>
              <w:t>9500</w:t>
            </w:r>
          </w:p>
        </w:tc>
        <w:tc>
          <w:tcPr>
            <w:tcW w:w="1132" w:type="pct"/>
            <w:tcBorders>
              <w:top w:val="single" w:sz="4" w:space="0" w:color="auto"/>
              <w:left w:val="single" w:sz="4" w:space="0" w:color="auto"/>
              <w:bottom w:val="single" w:sz="4" w:space="0" w:color="auto"/>
              <w:right w:val="single" w:sz="4" w:space="0" w:color="auto"/>
            </w:tcBorders>
            <w:vAlign w:val="center"/>
          </w:tcPr>
          <w:p w:rsidR="00CE45E5" w:rsidRPr="00A22236" w:rsidRDefault="00392ACC" w:rsidP="000D5C68">
            <w:pPr>
              <w:pStyle w:val="2"/>
              <w:spacing w:line="252" w:lineRule="auto"/>
              <w:ind w:left="0"/>
              <w:jc w:val="center"/>
              <w:rPr>
                <w:sz w:val="22"/>
                <w:szCs w:val="22"/>
              </w:rPr>
            </w:pPr>
            <w:r>
              <w:rPr>
                <w:sz w:val="22"/>
                <w:szCs w:val="22"/>
              </w:rPr>
              <w:t>5,00</w:t>
            </w:r>
          </w:p>
        </w:tc>
        <w:tc>
          <w:tcPr>
            <w:tcW w:w="866" w:type="pct"/>
            <w:tcBorders>
              <w:top w:val="single" w:sz="4" w:space="0" w:color="auto"/>
              <w:left w:val="single" w:sz="4" w:space="0" w:color="auto"/>
              <w:bottom w:val="single" w:sz="4" w:space="0" w:color="auto"/>
              <w:right w:val="single" w:sz="4" w:space="0" w:color="auto"/>
            </w:tcBorders>
            <w:vAlign w:val="bottom"/>
          </w:tcPr>
          <w:p w:rsidR="00CE45E5" w:rsidRPr="00A22236" w:rsidRDefault="00392ACC" w:rsidP="00CF0B12">
            <w:pPr>
              <w:pStyle w:val="2"/>
              <w:spacing w:line="252" w:lineRule="auto"/>
              <w:ind w:left="0"/>
              <w:jc w:val="center"/>
              <w:rPr>
                <w:sz w:val="22"/>
                <w:szCs w:val="22"/>
              </w:rPr>
            </w:pPr>
            <w:r>
              <w:rPr>
                <w:sz w:val="22"/>
                <w:szCs w:val="22"/>
              </w:rPr>
              <w:t>47500,00</w:t>
            </w:r>
          </w:p>
        </w:tc>
      </w:tr>
      <w:tr w:rsidR="000D5C68" w:rsidRPr="00A22236" w:rsidTr="000D5C68">
        <w:trPr>
          <w:trHeight w:val="217"/>
          <w:jc w:val="center"/>
        </w:trPr>
        <w:tc>
          <w:tcPr>
            <w:tcW w:w="5000" w:type="pct"/>
            <w:gridSpan w:val="4"/>
            <w:tcBorders>
              <w:top w:val="single" w:sz="4" w:space="0" w:color="auto"/>
              <w:left w:val="single" w:sz="4" w:space="0" w:color="auto"/>
              <w:bottom w:val="nil"/>
              <w:right w:val="single" w:sz="4" w:space="0" w:color="auto"/>
            </w:tcBorders>
            <w:vAlign w:val="center"/>
          </w:tcPr>
          <w:p w:rsidR="000D5C68" w:rsidRPr="00A22236" w:rsidRDefault="000D5C68" w:rsidP="00CF0B12">
            <w:pPr>
              <w:pStyle w:val="2"/>
              <w:spacing w:line="252" w:lineRule="auto"/>
              <w:ind w:left="0"/>
              <w:jc w:val="center"/>
              <w:rPr>
                <w:sz w:val="22"/>
                <w:szCs w:val="22"/>
              </w:rPr>
            </w:pPr>
          </w:p>
        </w:tc>
      </w:tr>
      <w:tr w:rsidR="000D5C68" w:rsidRPr="00A22236" w:rsidTr="000D5C68">
        <w:trPr>
          <w:trHeight w:val="668"/>
          <w:jc w:val="center"/>
        </w:trPr>
        <w:tc>
          <w:tcPr>
            <w:tcW w:w="5000" w:type="pct"/>
            <w:gridSpan w:val="4"/>
            <w:tcBorders>
              <w:top w:val="nil"/>
              <w:left w:val="single" w:sz="4" w:space="0" w:color="auto"/>
              <w:bottom w:val="single" w:sz="4" w:space="0" w:color="auto"/>
              <w:right w:val="single" w:sz="4" w:space="0" w:color="auto"/>
            </w:tcBorders>
          </w:tcPr>
          <w:p w:rsidR="000D5C68" w:rsidRPr="00A22236" w:rsidRDefault="000D5C68" w:rsidP="00392ACC">
            <w:pPr>
              <w:tabs>
                <w:tab w:val="left" w:pos="6284"/>
              </w:tabs>
              <w:jc w:val="right"/>
              <w:rPr>
                <w:rFonts w:ascii="Times New Roman" w:hAnsi="Times New Roman"/>
                <w:lang w:eastAsia="ar-SA"/>
              </w:rPr>
            </w:pPr>
            <w:r>
              <w:rPr>
                <w:rFonts w:ascii="Times New Roman" w:hAnsi="Times New Roman"/>
                <w:lang w:eastAsia="ar-SA"/>
              </w:rPr>
              <w:t xml:space="preserve">                                                                        </w:t>
            </w:r>
            <w:r w:rsidRPr="00A22236">
              <w:rPr>
                <w:rFonts w:ascii="Times New Roman" w:hAnsi="Times New Roman"/>
                <w:lang w:eastAsia="ar-SA"/>
              </w:rPr>
              <w:t>ВСЬОГО</w:t>
            </w:r>
            <w:r>
              <w:rPr>
                <w:rFonts w:ascii="Times New Roman" w:hAnsi="Times New Roman"/>
                <w:lang w:eastAsia="ar-SA"/>
              </w:rPr>
              <w:t xml:space="preserve">        </w:t>
            </w:r>
            <w:r w:rsidR="00392ACC">
              <w:rPr>
                <w:rFonts w:ascii="Times New Roman" w:hAnsi="Times New Roman"/>
                <w:lang w:eastAsia="ar-SA"/>
              </w:rPr>
              <w:t>47500,00</w:t>
            </w:r>
          </w:p>
        </w:tc>
      </w:tr>
    </w:tbl>
    <w:p w:rsidR="00A22236" w:rsidRPr="00CF0B12" w:rsidRDefault="00A22236" w:rsidP="00CF0B12">
      <w:pPr>
        <w:tabs>
          <w:tab w:val="left" w:pos="851"/>
        </w:tabs>
        <w:spacing w:after="0" w:line="240" w:lineRule="auto"/>
        <w:jc w:val="both"/>
        <w:rPr>
          <w:rFonts w:eastAsia="Verdana" w:cs="Tahoma"/>
          <w:b/>
          <w:bCs/>
        </w:rPr>
      </w:pPr>
    </w:p>
    <w:p w:rsidR="00E23B77" w:rsidRPr="00B632F8" w:rsidRDefault="00E23B77" w:rsidP="00E23B77">
      <w:pPr>
        <w:ind w:firstLine="34"/>
        <w:jc w:val="both"/>
        <w:rPr>
          <w:rFonts w:ascii="Times New Roman" w:hAnsi="Times New Roman"/>
          <w:color w:val="000000"/>
        </w:rPr>
      </w:pPr>
      <w:r w:rsidRPr="00B632F8">
        <w:rPr>
          <w:rFonts w:ascii="Times New Roman" w:hAnsi="Times New Roman"/>
        </w:rPr>
        <w:t xml:space="preserve">Розрахунок очікуваної вартості предмету закупівлі </w:t>
      </w:r>
      <w:r w:rsidRPr="00B632F8">
        <w:rPr>
          <w:rFonts w:ascii="Times New Roman" w:hAnsi="Times New Roman"/>
          <w:color w:val="000000"/>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шляхом проведення моніторингу середньоринкових цін на </w:t>
      </w:r>
      <w:r w:rsidR="000D5C68" w:rsidRPr="00B632F8">
        <w:rPr>
          <w:rFonts w:ascii="Times New Roman" w:eastAsia="Verdana" w:hAnsi="Times New Roman"/>
          <w:b/>
          <w:bCs/>
        </w:rPr>
        <w:t>Продукцію тваринництва та супутню продукцію</w:t>
      </w:r>
      <w:r w:rsidR="000D5C68" w:rsidRPr="00B632F8">
        <w:rPr>
          <w:rFonts w:ascii="Times New Roman" w:hAnsi="Times New Roman"/>
          <w:color w:val="000000"/>
        </w:rPr>
        <w:t xml:space="preserve"> </w:t>
      </w:r>
      <w:r w:rsidRPr="00B632F8">
        <w:rPr>
          <w:rFonts w:ascii="Times New Roman" w:hAnsi="Times New Roman"/>
          <w:color w:val="000000"/>
        </w:rPr>
        <w:t>при плануванні відповідної закупівлі. Замовником здійснювався пошук, збір та аналіз загальнодоступної цінової інформації, до якої відноситься інформація про ціни товарів, що міститься в мережі Інтернет у відкритому доступі на сайтах постачальників, в електронному каталозі, в електронній системі закупівель “ProZor</w:t>
      </w:r>
      <w:r w:rsidR="00CF0B12" w:rsidRPr="00B632F8">
        <w:rPr>
          <w:rFonts w:ascii="Times New Roman" w:hAnsi="Times New Roman"/>
          <w:color w:val="000000"/>
        </w:rPr>
        <w:t>ro” щодо аналогічних закупівель.</w:t>
      </w:r>
    </w:p>
    <w:p w:rsidR="00E23B77" w:rsidRPr="00B632F8" w:rsidRDefault="00E23B77" w:rsidP="00E6420D">
      <w:pPr>
        <w:tabs>
          <w:tab w:val="left" w:pos="851"/>
        </w:tabs>
        <w:spacing w:after="0" w:line="240" w:lineRule="auto"/>
        <w:jc w:val="both"/>
        <w:rPr>
          <w:rFonts w:ascii="Times New Roman" w:eastAsia="Times New Roman" w:hAnsi="Times New Roman"/>
          <w:b/>
          <w:lang w:eastAsia="ru-RU"/>
        </w:rPr>
      </w:pPr>
      <w:r w:rsidRPr="00B632F8">
        <w:rPr>
          <w:rFonts w:ascii="Times New Roman" w:eastAsia="Times New Roman" w:hAnsi="Times New Roman"/>
          <w:b/>
          <w:lang w:eastAsia="ru-RU"/>
        </w:rPr>
        <w:t>Обґрунтування розміру бюджетного призначення:</w:t>
      </w:r>
    </w:p>
    <w:p w:rsidR="00E23B77" w:rsidRPr="00B632F8" w:rsidRDefault="00E23B77" w:rsidP="00E23B77">
      <w:pPr>
        <w:rPr>
          <w:rFonts w:ascii="Times New Roman" w:hAnsi="Times New Roman"/>
        </w:rPr>
      </w:pPr>
      <w:r w:rsidRPr="00B632F8">
        <w:rPr>
          <w:rFonts w:ascii="Times New Roman" w:hAnsi="Times New Roman"/>
        </w:rPr>
        <w:t>Відповідно до п. 14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КМУ від 12.10.2022 р. № 1178 та статті 4 Закону планування закупівель здійснюється на підставі наявної потреби або у разі планової потреби наступного року. Заплановані закупівлі включаються до річного плану закупівель. Закупівля здійснюється відповідно до річного плану на 202</w:t>
      </w:r>
      <w:r w:rsidR="00CE5325" w:rsidRPr="00B632F8">
        <w:rPr>
          <w:rFonts w:ascii="Times New Roman" w:hAnsi="Times New Roman"/>
        </w:rPr>
        <w:t>4</w:t>
      </w:r>
      <w:r w:rsidRPr="00B632F8">
        <w:rPr>
          <w:rFonts w:ascii="Times New Roman" w:hAnsi="Times New Roman"/>
        </w:rPr>
        <w:t xml:space="preserve"> рік. </w:t>
      </w:r>
    </w:p>
    <w:p w:rsidR="00E23B77" w:rsidRPr="00B632F8" w:rsidRDefault="00E23B77" w:rsidP="00E23B77">
      <w:pPr>
        <w:spacing w:after="0" w:line="240" w:lineRule="auto"/>
        <w:jc w:val="both"/>
        <w:rPr>
          <w:rFonts w:ascii="Times New Roman" w:hAnsi="Times New Roman"/>
          <w:iCs/>
        </w:rPr>
      </w:pPr>
      <w:r w:rsidRPr="00B632F8">
        <w:rPr>
          <w:rFonts w:ascii="Times New Roman" w:hAnsi="Times New Roman"/>
          <w:iCs/>
        </w:rPr>
        <w:t xml:space="preserve">Розмір бюджетного призначення – </w:t>
      </w:r>
      <w:r w:rsidR="0072749D">
        <w:rPr>
          <w:rFonts w:ascii="Times New Roman" w:hAnsi="Times New Roman"/>
          <w:b/>
          <w:iCs/>
        </w:rPr>
        <w:t>47500,00</w:t>
      </w:r>
      <w:r w:rsidRPr="00B632F8">
        <w:rPr>
          <w:rFonts w:ascii="Times New Roman" w:hAnsi="Times New Roman"/>
          <w:b/>
          <w:iCs/>
        </w:rPr>
        <w:t xml:space="preserve">  грн. </w:t>
      </w:r>
      <w:r w:rsidR="00CE5325" w:rsidRPr="00B632F8">
        <w:rPr>
          <w:rFonts w:ascii="Times New Roman" w:hAnsi="Times New Roman"/>
          <w:b/>
          <w:iCs/>
        </w:rPr>
        <w:t xml:space="preserve"> з ПДВ</w:t>
      </w:r>
      <w:r w:rsidR="00CE5325" w:rsidRPr="00B632F8">
        <w:rPr>
          <w:rFonts w:ascii="Times New Roman" w:hAnsi="Times New Roman"/>
          <w:iCs/>
        </w:rPr>
        <w:t xml:space="preserve"> </w:t>
      </w:r>
      <w:r w:rsidRPr="00B632F8">
        <w:rPr>
          <w:rFonts w:ascii="Times New Roman" w:hAnsi="Times New Roman"/>
          <w:iCs/>
        </w:rPr>
        <w:t>в</w:t>
      </w:r>
      <w:r w:rsidRPr="00B632F8">
        <w:rPr>
          <w:rFonts w:ascii="Times New Roman" w:eastAsia="Times New Roman" w:hAnsi="Times New Roman"/>
          <w:lang w:eastAsia="uk-UA"/>
        </w:rPr>
        <w:t xml:space="preserve">ідповідно до </w:t>
      </w:r>
      <w:r w:rsidRPr="00B632F8">
        <w:rPr>
          <w:rFonts w:ascii="Times New Roman" w:hAnsi="Times New Roman"/>
          <w:iCs/>
        </w:rPr>
        <w:t>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p>
    <w:p w:rsidR="00E23B77" w:rsidRPr="00B632F8" w:rsidRDefault="00E23B77" w:rsidP="00E23B77">
      <w:pPr>
        <w:rPr>
          <w:rFonts w:ascii="Times New Roman" w:hAnsi="Times New Roman"/>
          <w:lang w:eastAsia="ru-RU"/>
        </w:rPr>
      </w:pPr>
    </w:p>
    <w:p w:rsidR="00E23B77" w:rsidRPr="0060237B" w:rsidRDefault="00E23B77" w:rsidP="00E23B77">
      <w:pPr>
        <w:tabs>
          <w:tab w:val="right" w:pos="9900"/>
        </w:tabs>
        <w:rPr>
          <w:rFonts w:ascii="Times New Roman" w:hAnsi="Times New Roman"/>
          <w:shd w:val="clear" w:color="auto" w:fill="FFFFFF"/>
        </w:rPr>
      </w:pPr>
    </w:p>
    <w:p w:rsidR="000F19BF" w:rsidRDefault="00E23B77" w:rsidP="00E23B77">
      <w:pPr>
        <w:rPr>
          <w:rFonts w:ascii="Times New Roman" w:hAnsi="Times New Roman"/>
          <w:lang w:eastAsia="ru-RU"/>
        </w:rPr>
      </w:pPr>
      <w:r>
        <w:rPr>
          <w:rFonts w:ascii="Times New Roman" w:hAnsi="Times New Roman"/>
          <w:lang w:eastAsia="ru-RU"/>
        </w:rPr>
        <w:t xml:space="preserve">Уповноважена особа </w:t>
      </w:r>
      <w:r w:rsidR="000F19BF">
        <w:rPr>
          <w:rFonts w:ascii="Times New Roman" w:hAnsi="Times New Roman"/>
          <w:lang w:eastAsia="ru-RU"/>
        </w:rPr>
        <w:t xml:space="preserve">з проведення закупівель </w:t>
      </w:r>
    </w:p>
    <w:p w:rsidR="00E23B77" w:rsidRPr="0060237B" w:rsidRDefault="00E23B77" w:rsidP="00E23B77">
      <w:pPr>
        <w:rPr>
          <w:rFonts w:ascii="Times New Roman" w:hAnsi="Times New Roman"/>
          <w:lang w:eastAsia="ru-RU"/>
        </w:rPr>
      </w:pPr>
      <w:r>
        <w:rPr>
          <w:rFonts w:ascii="Times New Roman" w:hAnsi="Times New Roman"/>
          <w:lang w:eastAsia="ru-RU"/>
        </w:rPr>
        <w:t xml:space="preserve"> відділу освіти  Борзнянської міської ради                    </w:t>
      </w:r>
      <w:r w:rsidR="000F19BF">
        <w:rPr>
          <w:rFonts w:ascii="Times New Roman" w:hAnsi="Times New Roman"/>
          <w:lang w:eastAsia="ru-RU"/>
        </w:rPr>
        <w:t xml:space="preserve">         </w:t>
      </w:r>
      <w:r>
        <w:rPr>
          <w:rFonts w:ascii="Times New Roman" w:hAnsi="Times New Roman"/>
          <w:lang w:eastAsia="ru-RU"/>
        </w:rPr>
        <w:t xml:space="preserve">          Тетяна Троїцька</w:t>
      </w:r>
    </w:p>
    <w:p w:rsidR="00E23B77" w:rsidRPr="006C5675" w:rsidRDefault="00E23B77" w:rsidP="00E23B77">
      <w:pPr>
        <w:rPr>
          <w:lang w:eastAsia="ru-RU"/>
        </w:rPr>
      </w:pPr>
    </w:p>
    <w:p w:rsidR="00A22236" w:rsidRPr="00A22236" w:rsidRDefault="00A22236" w:rsidP="00A22236">
      <w:pPr>
        <w:tabs>
          <w:tab w:val="left" w:pos="3385"/>
        </w:tabs>
        <w:rPr>
          <w:rFonts w:ascii="Times New Roman" w:hAnsi="Times New Roman"/>
          <w:lang w:eastAsia="ru-RU"/>
        </w:rPr>
      </w:pPr>
    </w:p>
    <w:p w:rsidR="00A22236" w:rsidRPr="00A22236" w:rsidRDefault="00A22236" w:rsidP="00A22236">
      <w:pPr>
        <w:rPr>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A22236" w:rsidRDefault="00A22236">
      <w:pPr>
        <w:pStyle w:val="af"/>
        <w:tabs>
          <w:tab w:val="left" w:pos="851"/>
        </w:tabs>
        <w:spacing w:after="0" w:line="240" w:lineRule="auto"/>
        <w:ind w:left="425"/>
        <w:jc w:val="both"/>
        <w:rPr>
          <w:rFonts w:ascii="Times New Roman" w:eastAsia="Times New Roman" w:hAnsi="Times New Roman"/>
          <w:b/>
          <w:sz w:val="24"/>
          <w:szCs w:val="24"/>
          <w:lang w:eastAsia="ru-RU"/>
        </w:rPr>
      </w:pPr>
    </w:p>
    <w:p w:rsidR="00731312" w:rsidRPr="006C5675" w:rsidRDefault="00731312" w:rsidP="006C5675">
      <w:pPr>
        <w:rPr>
          <w:lang w:eastAsia="ru-RU"/>
        </w:rPr>
      </w:pPr>
    </w:p>
    <w:sectPr w:rsidR="00731312" w:rsidRPr="006C5675" w:rsidSect="00B9263B">
      <w:headerReference w:type="default" r:id="rId7"/>
      <w:pgSz w:w="11906" w:h="16838"/>
      <w:pgMar w:top="765" w:right="590" w:bottom="567"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481" w:rsidRDefault="00282481" w:rsidP="00731312">
      <w:pPr>
        <w:spacing w:after="0" w:line="240" w:lineRule="auto"/>
      </w:pPr>
      <w:r>
        <w:separator/>
      </w:r>
    </w:p>
  </w:endnote>
  <w:endnote w:type="continuationSeparator" w:id="0">
    <w:p w:rsidR="00282481" w:rsidRDefault="00282481" w:rsidP="0073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481" w:rsidRDefault="00282481" w:rsidP="00731312">
      <w:pPr>
        <w:spacing w:after="0" w:line="240" w:lineRule="auto"/>
      </w:pPr>
      <w:r>
        <w:separator/>
      </w:r>
    </w:p>
  </w:footnote>
  <w:footnote w:type="continuationSeparator" w:id="0">
    <w:p w:rsidR="00282481" w:rsidRDefault="00282481" w:rsidP="0073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12" w:rsidRDefault="00862F45">
    <w:pPr>
      <w:pStyle w:val="Header"/>
      <w:jc w:val="center"/>
    </w:pPr>
    <w:r>
      <w:fldChar w:fldCharType="begin"/>
    </w:r>
    <w:r w:rsidR="00270EAA">
      <w:instrText>PAGE</w:instrText>
    </w:r>
    <w:r>
      <w:fldChar w:fldCharType="separate"/>
    </w:r>
    <w:r w:rsidR="0072749D">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hyphenationZone w:val="425"/>
  <w:characterSpacingControl w:val="doNotCompress"/>
  <w:footnotePr>
    <w:footnote w:id="-1"/>
    <w:footnote w:id="0"/>
  </w:footnotePr>
  <w:endnotePr>
    <w:endnote w:id="-1"/>
    <w:endnote w:id="0"/>
  </w:endnotePr>
  <w:compat>
    <w:doNotExpandShiftReturn/>
    <w:useFELayout/>
  </w:compat>
  <w:rsids>
    <w:rsidRoot w:val="00731312"/>
    <w:rsid w:val="000B1A66"/>
    <w:rsid w:val="000D1532"/>
    <w:rsid w:val="000D1FF4"/>
    <w:rsid w:val="000D5C68"/>
    <w:rsid w:val="000F19BF"/>
    <w:rsid w:val="001A4040"/>
    <w:rsid w:val="00266DD9"/>
    <w:rsid w:val="00270EAA"/>
    <w:rsid w:val="00282481"/>
    <w:rsid w:val="0029454E"/>
    <w:rsid w:val="002A4E03"/>
    <w:rsid w:val="002F786E"/>
    <w:rsid w:val="00322CE6"/>
    <w:rsid w:val="0038023E"/>
    <w:rsid w:val="00392ACC"/>
    <w:rsid w:val="003B54FC"/>
    <w:rsid w:val="003F2D88"/>
    <w:rsid w:val="004D50CB"/>
    <w:rsid w:val="004E53BF"/>
    <w:rsid w:val="00513674"/>
    <w:rsid w:val="005302F4"/>
    <w:rsid w:val="005D37D0"/>
    <w:rsid w:val="005E1704"/>
    <w:rsid w:val="005E3D1B"/>
    <w:rsid w:val="00602DE4"/>
    <w:rsid w:val="00635CD6"/>
    <w:rsid w:val="006C5675"/>
    <w:rsid w:val="006E4731"/>
    <w:rsid w:val="0072749D"/>
    <w:rsid w:val="00731027"/>
    <w:rsid w:val="00731312"/>
    <w:rsid w:val="00747F6B"/>
    <w:rsid w:val="007D2DD3"/>
    <w:rsid w:val="00821A16"/>
    <w:rsid w:val="00835D16"/>
    <w:rsid w:val="00862F45"/>
    <w:rsid w:val="008B37EA"/>
    <w:rsid w:val="008C0376"/>
    <w:rsid w:val="00900E5C"/>
    <w:rsid w:val="009209C4"/>
    <w:rsid w:val="00923E6D"/>
    <w:rsid w:val="009250D3"/>
    <w:rsid w:val="0095274A"/>
    <w:rsid w:val="009D18ED"/>
    <w:rsid w:val="00A22236"/>
    <w:rsid w:val="00A75C3C"/>
    <w:rsid w:val="00A87C1C"/>
    <w:rsid w:val="00AB6923"/>
    <w:rsid w:val="00B632F8"/>
    <w:rsid w:val="00B9263B"/>
    <w:rsid w:val="00BC2BB2"/>
    <w:rsid w:val="00BF2602"/>
    <w:rsid w:val="00C31878"/>
    <w:rsid w:val="00CD6914"/>
    <w:rsid w:val="00CE45E5"/>
    <w:rsid w:val="00CE5325"/>
    <w:rsid w:val="00CF0B12"/>
    <w:rsid w:val="00D3247F"/>
    <w:rsid w:val="00DC0B2B"/>
    <w:rsid w:val="00DE4574"/>
    <w:rsid w:val="00E23B77"/>
    <w:rsid w:val="00E6420D"/>
    <w:rsid w:val="00E976F8"/>
    <w:rsid w:val="00EB7C3E"/>
    <w:rsid w:val="00FA5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12"/>
    <w:pPr>
      <w:widowControl w:val="0"/>
      <w:spacing w:after="200" w:line="276" w:lineRule="auto"/>
    </w:pPr>
    <w:rPr>
      <w:rFonts w:ascii="Calibri" w:eastAsia="Calibri" w:hAnsi="Calibri"/>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qFormat/>
    <w:rsid w:val="00731312"/>
    <w:rPr>
      <w:color w:val="0000FF"/>
      <w:u w:val="single"/>
    </w:rPr>
  </w:style>
  <w:style w:type="character" w:customStyle="1" w:styleId="a3">
    <w:name w:val="Абзац списка Знак"/>
    <w:aliases w:val="Number Bullets Знак,Список уровня 2 Знак,Elenco Normale Знак,---- Знак,EBRD List Знак,CA bullets Знак,название табл/рис Знак,AC List 01 Знак,1 Буллет Знак,List Paragraph (numbered (a)) Знак,List Paragraph_Num123 Знак,заголовок 1.1 Знак"/>
    <w:uiPriority w:val="34"/>
    <w:qFormat/>
    <w:locked/>
    <w:rsid w:val="00731312"/>
    <w:rPr>
      <w:rFonts w:ascii="Calibri" w:eastAsia="Calibri" w:hAnsi="Calibri" w:cs="Times New Roman"/>
    </w:rPr>
  </w:style>
  <w:style w:type="character" w:customStyle="1" w:styleId="12">
    <w:name w:val="ОТ_Дог_12 Знак"/>
    <w:link w:val="120"/>
    <w:qFormat/>
    <w:rsid w:val="00731312"/>
    <w:rPr>
      <w:rFonts w:ascii="Times New Roman" w:eastAsia="Times New Roman" w:hAnsi="Times New Roman" w:cs="Times New Roman CYR"/>
      <w:sz w:val="24"/>
      <w:szCs w:val="24"/>
      <w:lang w:val="uk-UA"/>
    </w:rPr>
  </w:style>
  <w:style w:type="character" w:customStyle="1" w:styleId="a4">
    <w:name w:val="Верхний колонтитул Знак"/>
    <w:uiPriority w:val="99"/>
    <w:qFormat/>
    <w:rsid w:val="00731312"/>
    <w:rPr>
      <w:sz w:val="22"/>
      <w:szCs w:val="22"/>
      <w:lang w:eastAsia="en-US"/>
    </w:rPr>
  </w:style>
  <w:style w:type="character" w:customStyle="1" w:styleId="a5">
    <w:name w:val="Нижний колонтитул Знак"/>
    <w:uiPriority w:val="99"/>
    <w:qFormat/>
    <w:rsid w:val="00731312"/>
    <w:rPr>
      <w:sz w:val="22"/>
      <w:szCs w:val="22"/>
      <w:lang w:eastAsia="en-US"/>
    </w:rPr>
  </w:style>
  <w:style w:type="character" w:customStyle="1" w:styleId="a6">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qFormat/>
    <w:locked/>
    <w:rsid w:val="00731312"/>
    <w:rPr>
      <w:rFonts w:ascii="Times New Roman" w:eastAsia="Times New Roman" w:hAnsi="Times New Roman"/>
      <w:sz w:val="24"/>
      <w:szCs w:val="24"/>
    </w:rPr>
  </w:style>
  <w:style w:type="character" w:customStyle="1" w:styleId="a7">
    <w:name w:val="Текст выноски Знак"/>
    <w:basedOn w:val="a0"/>
    <w:uiPriority w:val="99"/>
    <w:semiHidden/>
    <w:qFormat/>
    <w:rsid w:val="00731312"/>
    <w:rPr>
      <w:rFonts w:ascii="Segoe UI" w:hAnsi="Segoe UI" w:cs="Segoe UI"/>
      <w:sz w:val="18"/>
      <w:szCs w:val="18"/>
      <w:lang w:val="uk-UA" w:eastAsia="en-US"/>
    </w:rPr>
  </w:style>
  <w:style w:type="paragraph" w:customStyle="1" w:styleId="a8">
    <w:name w:val="Заголовок"/>
    <w:basedOn w:val="a"/>
    <w:next w:val="a9"/>
    <w:qFormat/>
    <w:rsid w:val="00731312"/>
    <w:pPr>
      <w:keepNext/>
      <w:spacing w:before="240" w:after="120"/>
    </w:pPr>
    <w:rPr>
      <w:rFonts w:ascii="Liberation Sans" w:eastAsia="Noto Sans CJK SC" w:hAnsi="Liberation Sans" w:cs="Lohit Devanagari"/>
      <w:sz w:val="28"/>
      <w:szCs w:val="28"/>
    </w:rPr>
  </w:style>
  <w:style w:type="paragraph" w:styleId="a9">
    <w:name w:val="Body Text"/>
    <w:basedOn w:val="a"/>
    <w:rsid w:val="00731312"/>
    <w:pPr>
      <w:spacing w:after="140"/>
    </w:pPr>
  </w:style>
  <w:style w:type="paragraph" w:styleId="aa">
    <w:name w:val="List"/>
    <w:basedOn w:val="a9"/>
    <w:rsid w:val="00731312"/>
    <w:rPr>
      <w:rFonts w:cs="Lohit Devanagari"/>
    </w:rPr>
  </w:style>
  <w:style w:type="paragraph" w:customStyle="1" w:styleId="Caption">
    <w:name w:val="Caption"/>
    <w:basedOn w:val="a"/>
    <w:qFormat/>
    <w:rsid w:val="00731312"/>
    <w:pPr>
      <w:suppressLineNumbers/>
      <w:spacing w:before="120" w:after="120"/>
    </w:pPr>
    <w:rPr>
      <w:rFonts w:cs="Lohit Devanagari"/>
      <w:i/>
      <w:iCs/>
      <w:sz w:val="24"/>
      <w:szCs w:val="24"/>
    </w:rPr>
  </w:style>
  <w:style w:type="paragraph" w:styleId="ab">
    <w:name w:val="index heading"/>
    <w:basedOn w:val="a"/>
    <w:qFormat/>
    <w:rsid w:val="00731312"/>
    <w:pPr>
      <w:suppressLineNumbers/>
    </w:pPr>
    <w:rPr>
      <w:rFonts w:cs="Lohit Devanagari"/>
    </w:rPr>
  </w:style>
  <w:style w:type="paragraph" w:styleId="ac">
    <w:name w:val="Balloon Text"/>
    <w:basedOn w:val="a"/>
    <w:uiPriority w:val="99"/>
    <w:semiHidden/>
    <w:unhideWhenUsed/>
    <w:qFormat/>
    <w:rsid w:val="00731312"/>
    <w:pPr>
      <w:spacing w:after="0" w:line="240" w:lineRule="auto"/>
    </w:pPr>
    <w:rPr>
      <w:rFonts w:ascii="Segoe UI" w:hAnsi="Segoe UI" w:cs="Segoe UI"/>
      <w:sz w:val="18"/>
      <w:szCs w:val="18"/>
    </w:rPr>
  </w:style>
  <w:style w:type="paragraph" w:customStyle="1" w:styleId="ad">
    <w:name w:val="Верхний и нижний колонтитулы"/>
    <w:basedOn w:val="a"/>
    <w:qFormat/>
    <w:rsid w:val="00731312"/>
  </w:style>
  <w:style w:type="paragraph" w:customStyle="1" w:styleId="Footer">
    <w:name w:val="Footer"/>
    <w:basedOn w:val="a"/>
    <w:uiPriority w:val="99"/>
    <w:unhideWhenUsed/>
    <w:qFormat/>
    <w:rsid w:val="00731312"/>
    <w:pPr>
      <w:tabs>
        <w:tab w:val="center" w:pos="4844"/>
        <w:tab w:val="right" w:pos="9689"/>
      </w:tabs>
    </w:pPr>
  </w:style>
  <w:style w:type="paragraph" w:customStyle="1" w:styleId="Header">
    <w:name w:val="Header"/>
    <w:basedOn w:val="a"/>
    <w:uiPriority w:val="99"/>
    <w:unhideWhenUsed/>
    <w:qFormat/>
    <w:rsid w:val="00731312"/>
    <w:pPr>
      <w:tabs>
        <w:tab w:val="center" w:pos="4844"/>
        <w:tab w:val="right" w:pos="9689"/>
      </w:tabs>
    </w:pPr>
  </w:style>
  <w:style w:type="paragraph" w:styleId="ae">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Знак2 Знак, Знак17"/>
    <w:basedOn w:val="a"/>
    <w:uiPriority w:val="99"/>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styleId="af">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731312"/>
    <w:pPr>
      <w:ind w:left="720"/>
      <w:contextualSpacing/>
    </w:pPr>
    <w:rPr>
      <w:sz w:val="20"/>
      <w:szCs w:val="20"/>
    </w:rPr>
  </w:style>
  <w:style w:type="paragraph" w:customStyle="1" w:styleId="120">
    <w:name w:val="ОТ_Дог_12"/>
    <w:basedOn w:val="a"/>
    <w:link w:val="12"/>
    <w:qFormat/>
    <w:rsid w:val="00731312"/>
    <w:pPr>
      <w:spacing w:after="0" w:line="240" w:lineRule="auto"/>
      <w:ind w:firstLine="567"/>
      <w:jc w:val="both"/>
    </w:pPr>
    <w:rPr>
      <w:rFonts w:ascii="Times New Roman" w:eastAsia="Times New Roman" w:hAnsi="Times New Roman"/>
      <w:sz w:val="24"/>
      <w:szCs w:val="24"/>
    </w:rPr>
  </w:style>
  <w:style w:type="paragraph" w:customStyle="1" w:styleId="af0">
    <w:name w:val="a"/>
    <w:basedOn w:val="a"/>
    <w:qFormat/>
    <w:rsid w:val="00731312"/>
    <w:pPr>
      <w:spacing w:beforeAutospacing="1" w:afterAutospacing="1" w:line="240" w:lineRule="auto"/>
    </w:pPr>
    <w:rPr>
      <w:rFonts w:ascii="Times New Roman" w:eastAsia="Times New Roman" w:hAnsi="Times New Roman"/>
      <w:sz w:val="24"/>
      <w:szCs w:val="24"/>
      <w:lang w:val="ru-RU" w:eastAsia="ru-RU"/>
    </w:rPr>
  </w:style>
  <w:style w:type="paragraph" w:customStyle="1" w:styleId="1">
    <w:name w:val="Без интервала1"/>
    <w:qFormat/>
    <w:rsid w:val="00731312"/>
    <w:pPr>
      <w:widowControl w:val="0"/>
      <w:spacing w:line="100" w:lineRule="atLeast"/>
    </w:pPr>
    <w:rPr>
      <w:rFonts w:asciiTheme="minorHAnsi" w:eastAsia="Calibri" w:hAnsiTheme="minorHAnsi"/>
      <w:sz w:val="22"/>
      <w:szCs w:val="22"/>
      <w:lang w:eastAsia="ar-SA" w:bidi="ar-SA"/>
    </w:rPr>
  </w:style>
  <w:style w:type="paragraph" w:customStyle="1" w:styleId="af1">
    <w:name w:val="Заголовок списка"/>
    <w:basedOn w:val="a"/>
    <w:next w:val="af2"/>
    <w:qFormat/>
    <w:rsid w:val="00731312"/>
  </w:style>
  <w:style w:type="paragraph" w:customStyle="1" w:styleId="af2">
    <w:name w:val="Содержимое списка"/>
    <w:basedOn w:val="a"/>
    <w:qFormat/>
    <w:rsid w:val="00731312"/>
    <w:pPr>
      <w:ind w:left="567"/>
    </w:pPr>
  </w:style>
  <w:style w:type="paragraph" w:customStyle="1" w:styleId="af3">
    <w:name w:val="Текст в заданном формате"/>
    <w:basedOn w:val="a"/>
    <w:qFormat/>
    <w:rsid w:val="00731312"/>
    <w:pPr>
      <w:spacing w:after="0"/>
    </w:pPr>
    <w:rPr>
      <w:rFonts w:ascii="Liberation Mono" w:eastAsia="Noto Sans Mono CJK SC" w:hAnsi="Liberation Mono" w:cs="Liberation Mono"/>
      <w:sz w:val="20"/>
      <w:szCs w:val="20"/>
    </w:rPr>
  </w:style>
  <w:style w:type="paragraph" w:styleId="af4">
    <w:name w:val="header"/>
    <w:basedOn w:val="a"/>
    <w:link w:val="10"/>
    <w:uiPriority w:val="99"/>
    <w:unhideWhenUsed/>
    <w:qFormat/>
    <w:rsid w:val="0029454E"/>
    <w:pPr>
      <w:tabs>
        <w:tab w:val="center" w:pos="4677"/>
        <w:tab w:val="right" w:pos="9355"/>
      </w:tabs>
      <w:spacing w:after="0" w:line="240" w:lineRule="auto"/>
    </w:pPr>
  </w:style>
  <w:style w:type="character" w:customStyle="1" w:styleId="10">
    <w:name w:val="Верхний колонтитул Знак1"/>
    <w:basedOn w:val="a0"/>
    <w:link w:val="af4"/>
    <w:uiPriority w:val="99"/>
    <w:rsid w:val="0029454E"/>
    <w:rPr>
      <w:rFonts w:ascii="Calibri" w:eastAsia="Calibri" w:hAnsi="Calibri"/>
      <w:sz w:val="22"/>
      <w:szCs w:val="22"/>
      <w:lang w:eastAsia="en-US" w:bidi="ar-SA"/>
    </w:rPr>
  </w:style>
  <w:style w:type="paragraph" w:styleId="af5">
    <w:name w:val="footer"/>
    <w:basedOn w:val="a"/>
    <w:link w:val="11"/>
    <w:uiPriority w:val="99"/>
    <w:unhideWhenUsed/>
    <w:qFormat/>
    <w:rsid w:val="0029454E"/>
    <w:pPr>
      <w:tabs>
        <w:tab w:val="center" w:pos="4677"/>
        <w:tab w:val="right" w:pos="9355"/>
      </w:tabs>
      <w:spacing w:after="0" w:line="240" w:lineRule="auto"/>
    </w:pPr>
  </w:style>
  <w:style w:type="character" w:customStyle="1" w:styleId="11">
    <w:name w:val="Нижний колонтитул Знак1"/>
    <w:basedOn w:val="a0"/>
    <w:link w:val="af5"/>
    <w:uiPriority w:val="99"/>
    <w:rsid w:val="0029454E"/>
    <w:rPr>
      <w:rFonts w:ascii="Calibri" w:eastAsia="Calibri" w:hAnsi="Calibri"/>
      <w:sz w:val="22"/>
      <w:szCs w:val="22"/>
      <w:lang w:eastAsia="en-US" w:bidi="ar-SA"/>
    </w:rPr>
  </w:style>
  <w:style w:type="character" w:styleId="af6">
    <w:name w:val="Hyperlink"/>
    <w:basedOn w:val="a0"/>
    <w:uiPriority w:val="99"/>
    <w:unhideWhenUsed/>
    <w:rsid w:val="001A4040"/>
    <w:rPr>
      <w:color w:val="0000FF" w:themeColor="hyperlink"/>
      <w:u w:val="single"/>
    </w:rPr>
  </w:style>
  <w:style w:type="paragraph" w:customStyle="1" w:styleId="13">
    <w:name w:val="Обычный1"/>
    <w:qFormat/>
    <w:rsid w:val="001A4040"/>
    <w:pPr>
      <w:suppressAutoHyphens w:val="0"/>
      <w:spacing w:line="276" w:lineRule="auto"/>
    </w:pPr>
    <w:rPr>
      <w:rFonts w:ascii="Arial" w:eastAsia="Arial" w:hAnsi="Arial" w:cs="Arial"/>
      <w:color w:val="000000"/>
      <w:sz w:val="22"/>
      <w:szCs w:val="22"/>
      <w:lang w:val="ru-RU" w:eastAsia="ru-RU" w:bidi="ar-SA"/>
    </w:rPr>
  </w:style>
  <w:style w:type="paragraph" w:customStyle="1" w:styleId="14">
    <w:name w:val="Абзац списка1"/>
    <w:basedOn w:val="a"/>
    <w:qFormat/>
    <w:rsid w:val="001A4040"/>
    <w:pPr>
      <w:widowControl/>
      <w:suppressAutoHyphens w:val="0"/>
      <w:ind w:left="720"/>
    </w:pPr>
    <w:rPr>
      <w:rFonts w:eastAsia="Times New Roman" w:cs="Calibri"/>
      <w:lang w:val="ru-RU" w:eastAsia="ru-RU"/>
    </w:rPr>
  </w:style>
  <w:style w:type="paragraph" w:customStyle="1" w:styleId="2">
    <w:name w:val="Абзац списка2"/>
    <w:aliases w:val="List Paragraph,Chapter10"/>
    <w:basedOn w:val="a"/>
    <w:qFormat/>
    <w:rsid w:val="001A4040"/>
    <w:pPr>
      <w:widowControl/>
      <w:suppressAutoHyphens w:val="0"/>
      <w:spacing w:after="0" w:line="240" w:lineRule="auto"/>
      <w:ind w:left="720"/>
    </w:pPr>
    <w:rPr>
      <w:rFonts w:ascii="Times New Roman" w:hAnsi="Times New Roman"/>
      <w:sz w:val="24"/>
      <w:szCs w:val="24"/>
      <w:lang w:eastAsia="ar-SA"/>
    </w:rPr>
  </w:style>
  <w:style w:type="character" w:customStyle="1" w:styleId="rvts0">
    <w:name w:val="rvts0"/>
    <w:rsid w:val="001A4040"/>
  </w:style>
  <w:style w:type="paragraph" w:customStyle="1" w:styleId="Style6">
    <w:name w:val="Style6"/>
    <w:basedOn w:val="a"/>
    <w:rsid w:val="001A4040"/>
    <w:pPr>
      <w:autoSpaceDE w:val="0"/>
      <w:spacing w:after="0" w:line="310" w:lineRule="exact"/>
      <w:jc w:val="center"/>
    </w:pPr>
    <w:rPr>
      <w:rFonts w:ascii="Franklin Gothic Medium" w:hAnsi="Franklin Gothic Medium" w:cs="Franklin Gothic Medium"/>
      <w:sz w:val="24"/>
      <w:szCs w:val="24"/>
      <w:lang w:val="ru-RU" w:eastAsia="zh-CN"/>
    </w:rPr>
  </w:style>
  <w:style w:type="character" w:customStyle="1" w:styleId="tendertuidzvje7">
    <w:name w:val="tender__tuid__zvje7"/>
    <w:basedOn w:val="a0"/>
    <w:rsid w:val="00322CE6"/>
  </w:style>
</w:styles>
</file>

<file path=word/webSettings.xml><?xml version="1.0" encoding="utf-8"?>
<w:webSettings xmlns:r="http://schemas.openxmlformats.org/officeDocument/2006/relationships" xmlns:w="http://schemas.openxmlformats.org/wordprocessingml/2006/main">
  <w:divs>
    <w:div w:id="1164974805">
      <w:bodyDiv w:val="1"/>
      <w:marLeft w:val="0"/>
      <w:marRight w:val="0"/>
      <w:marTop w:val="0"/>
      <w:marBottom w:val="0"/>
      <w:divBdr>
        <w:top w:val="none" w:sz="0" w:space="0" w:color="auto"/>
        <w:left w:val="none" w:sz="0" w:space="0" w:color="auto"/>
        <w:bottom w:val="none" w:sz="0" w:space="0" w:color="auto"/>
        <w:right w:val="none" w:sz="0" w:space="0" w:color="auto"/>
      </w:divBdr>
    </w:div>
    <w:div w:id="1638491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2800-shvetss</dc:creator>
  <dc:description/>
  <cp:lastModifiedBy>RePack by SPecialiST</cp:lastModifiedBy>
  <cp:revision>34</cp:revision>
  <cp:lastPrinted>2023-06-21T14:04:00Z</cp:lastPrinted>
  <dcterms:created xsi:type="dcterms:W3CDTF">2021-05-20T02:17:00Z</dcterms:created>
  <dcterms:modified xsi:type="dcterms:W3CDTF">2024-08-29T13:56:00Z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1058-11.1.0.10161</vt:lpwstr>
  </property>
  <property fmtid="{D5CDD505-2E9C-101B-9397-08002B2CF9AE}" pid="4" name="LinksUpToDate">
    <vt:bool>false</vt:bool>
  </property>
  <property fmtid="{D5CDD505-2E9C-101B-9397-08002B2CF9AE}" pid="5" name="ScaleCrop">
    <vt:bool>false</vt:bool>
  </property>
</Properties>
</file>