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198" w:tblpY="415"/>
        <w:tblW w:w="982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828"/>
      </w:tblGrid>
      <w:tr w:rsidR="0042677E" w:rsidRPr="00BF7502" w:rsidTr="0068064C">
        <w:trPr>
          <w:trHeight w:val="14266"/>
        </w:trPr>
        <w:tc>
          <w:tcPr>
            <w:tcW w:w="982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677E" w:rsidRDefault="0042677E" w:rsidP="0068064C">
            <w:pPr>
              <w:ind w:left="-1080"/>
              <w:jc w:val="center"/>
              <w:rPr>
                <w:lang w:val="uk-UA"/>
              </w:rPr>
            </w:pPr>
          </w:p>
          <w:p w:rsidR="0042677E" w:rsidRDefault="0042677E" w:rsidP="0068064C">
            <w:pPr>
              <w:jc w:val="center"/>
              <w:rPr>
                <w:lang w:val="uk-UA"/>
              </w:rPr>
            </w:pPr>
          </w:p>
          <w:p w:rsidR="0042677E" w:rsidRPr="00967DCB" w:rsidRDefault="0042677E" w:rsidP="0068064C">
            <w:pPr>
              <w:rPr>
                <w:sz w:val="28"/>
                <w:szCs w:val="28"/>
                <w:lang w:val="uk-UA"/>
              </w:rPr>
            </w:pPr>
            <w:r>
              <w:rPr>
                <w:sz w:val="28"/>
                <w:szCs w:val="28"/>
                <w:lang w:val="uk-UA"/>
              </w:rPr>
              <w:t xml:space="preserve">                                                                           </w:t>
            </w:r>
            <w:r w:rsidRPr="00967DCB">
              <w:rPr>
                <w:sz w:val="28"/>
                <w:szCs w:val="28"/>
                <w:lang w:val="uk-UA"/>
              </w:rPr>
              <w:t xml:space="preserve"> ЗАТВЕРДЖУЮ</w:t>
            </w:r>
          </w:p>
          <w:p w:rsidR="0042677E" w:rsidRDefault="0042677E" w:rsidP="0068064C">
            <w:pPr>
              <w:rPr>
                <w:sz w:val="28"/>
                <w:szCs w:val="28"/>
                <w:lang w:val="uk-UA"/>
              </w:rPr>
            </w:pPr>
            <w:r>
              <w:rPr>
                <w:sz w:val="28"/>
                <w:szCs w:val="28"/>
                <w:lang w:val="uk-UA"/>
              </w:rPr>
              <w:t xml:space="preserve">                                                                            Заступник міського голови</w:t>
            </w:r>
          </w:p>
          <w:p w:rsidR="0042677E" w:rsidRPr="00967DCB" w:rsidRDefault="0042677E" w:rsidP="0068064C">
            <w:pPr>
              <w:jc w:val="right"/>
              <w:rPr>
                <w:sz w:val="28"/>
                <w:szCs w:val="28"/>
                <w:lang w:val="uk-UA"/>
              </w:rPr>
            </w:pPr>
            <w:r>
              <w:rPr>
                <w:sz w:val="28"/>
                <w:szCs w:val="28"/>
                <w:lang w:val="uk-UA"/>
              </w:rPr>
              <w:t>з питань діяльності виконавчих органів влади</w:t>
            </w:r>
          </w:p>
          <w:p w:rsidR="0042677E" w:rsidRPr="00F87411" w:rsidRDefault="0042677E" w:rsidP="0068064C">
            <w:pPr>
              <w:rPr>
                <w:sz w:val="28"/>
                <w:szCs w:val="28"/>
                <w:lang w:val="uk-UA"/>
              </w:rPr>
            </w:pPr>
            <w:r>
              <w:rPr>
                <w:sz w:val="28"/>
                <w:szCs w:val="28"/>
                <w:lang w:val="uk-UA"/>
              </w:rPr>
              <w:t xml:space="preserve">                                                                          ___________</w:t>
            </w:r>
            <w:r w:rsidRPr="00967DCB">
              <w:rPr>
                <w:sz w:val="28"/>
                <w:szCs w:val="28"/>
                <w:lang w:val="uk-UA"/>
              </w:rPr>
              <w:t xml:space="preserve"> </w:t>
            </w:r>
            <w:r>
              <w:rPr>
                <w:sz w:val="28"/>
                <w:szCs w:val="28"/>
              </w:rPr>
              <w:t>Тетяна</w:t>
            </w:r>
            <w:r>
              <w:rPr>
                <w:sz w:val="28"/>
                <w:szCs w:val="28"/>
                <w:lang w:val="uk-UA"/>
              </w:rPr>
              <w:t xml:space="preserve">  ПИРОГ</w:t>
            </w:r>
          </w:p>
          <w:p w:rsidR="0042677E" w:rsidRDefault="0042677E" w:rsidP="0068064C">
            <w:pPr>
              <w:jc w:val="center"/>
              <w:rPr>
                <w:lang w:val="uk-UA"/>
              </w:rPr>
            </w:pPr>
          </w:p>
          <w:p w:rsidR="0042677E" w:rsidRDefault="0042677E" w:rsidP="0068064C">
            <w:pPr>
              <w:ind w:right="540"/>
              <w:jc w:val="right"/>
              <w:rPr>
                <w:lang w:val="uk-UA"/>
              </w:rPr>
            </w:pPr>
          </w:p>
          <w:p w:rsidR="0042677E" w:rsidRDefault="0042677E" w:rsidP="0068064C">
            <w:pPr>
              <w:ind w:right="540"/>
              <w:jc w:val="center"/>
              <w:rPr>
                <w:lang w:val="uk-UA"/>
              </w:rPr>
            </w:pPr>
          </w:p>
          <w:p w:rsidR="0042677E" w:rsidRDefault="0042677E" w:rsidP="0068064C">
            <w:pPr>
              <w:ind w:right="540"/>
              <w:jc w:val="right"/>
              <w:rPr>
                <w:lang w:val="uk-UA"/>
              </w:rPr>
            </w:pPr>
          </w:p>
          <w:p w:rsidR="0042677E" w:rsidRDefault="0042677E" w:rsidP="0068064C">
            <w:pPr>
              <w:tabs>
                <w:tab w:val="left" w:pos="5680"/>
              </w:tabs>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jc w:val="center"/>
              <w:rPr>
                <w:b/>
                <w:sz w:val="96"/>
                <w:szCs w:val="96"/>
                <w:lang w:val="uk-UA"/>
              </w:rPr>
            </w:pPr>
            <w:r>
              <w:rPr>
                <w:b/>
                <w:sz w:val="96"/>
                <w:szCs w:val="96"/>
                <w:lang w:val="uk-UA"/>
              </w:rPr>
              <w:t>РІЧНИЙ</w:t>
            </w:r>
          </w:p>
          <w:p w:rsidR="0042677E" w:rsidRDefault="0042677E" w:rsidP="0068064C">
            <w:pPr>
              <w:jc w:val="center"/>
              <w:rPr>
                <w:b/>
                <w:sz w:val="96"/>
                <w:szCs w:val="96"/>
                <w:lang w:val="uk-UA"/>
              </w:rPr>
            </w:pPr>
            <w:r>
              <w:rPr>
                <w:b/>
                <w:sz w:val="96"/>
                <w:szCs w:val="96"/>
                <w:lang w:val="uk-UA"/>
              </w:rPr>
              <w:t>ПЛАН РОБОТИ</w:t>
            </w:r>
          </w:p>
          <w:p w:rsidR="0042677E" w:rsidRDefault="0042677E" w:rsidP="0068064C">
            <w:pPr>
              <w:jc w:val="center"/>
              <w:rPr>
                <w:b/>
                <w:sz w:val="72"/>
                <w:szCs w:val="72"/>
                <w:lang w:val="uk-UA"/>
              </w:rPr>
            </w:pPr>
            <w:r>
              <w:rPr>
                <w:b/>
                <w:sz w:val="72"/>
                <w:szCs w:val="72"/>
                <w:lang w:val="uk-UA"/>
              </w:rPr>
              <w:t>ВІДДІЛУ ОСВІТИ</w:t>
            </w:r>
          </w:p>
          <w:p w:rsidR="0042677E" w:rsidRDefault="0042677E" w:rsidP="0068064C">
            <w:pPr>
              <w:jc w:val="center"/>
              <w:rPr>
                <w:b/>
                <w:sz w:val="72"/>
                <w:szCs w:val="72"/>
                <w:lang w:val="uk-UA"/>
              </w:rPr>
            </w:pPr>
            <w:r>
              <w:rPr>
                <w:b/>
                <w:sz w:val="72"/>
                <w:szCs w:val="72"/>
                <w:lang w:val="uk-UA"/>
              </w:rPr>
              <w:t>БОРЗНЯНСЬКОЇ</w:t>
            </w:r>
          </w:p>
          <w:p w:rsidR="0042677E" w:rsidRDefault="0042677E" w:rsidP="0068064C">
            <w:pPr>
              <w:jc w:val="center"/>
              <w:rPr>
                <w:b/>
                <w:sz w:val="72"/>
                <w:szCs w:val="72"/>
                <w:lang w:val="uk-UA"/>
              </w:rPr>
            </w:pPr>
            <w:r>
              <w:rPr>
                <w:b/>
                <w:sz w:val="72"/>
                <w:szCs w:val="72"/>
                <w:lang w:val="uk-UA"/>
              </w:rPr>
              <w:t>МІСЬКОЇ РАДИ</w:t>
            </w:r>
          </w:p>
          <w:p w:rsidR="0042677E" w:rsidRDefault="0042677E" w:rsidP="0068064C">
            <w:pPr>
              <w:jc w:val="center"/>
              <w:rPr>
                <w:b/>
                <w:sz w:val="72"/>
                <w:szCs w:val="72"/>
                <w:lang w:val="uk-UA"/>
              </w:rPr>
            </w:pPr>
            <w:r>
              <w:rPr>
                <w:b/>
                <w:sz w:val="72"/>
                <w:szCs w:val="72"/>
                <w:lang w:val="uk-UA"/>
              </w:rPr>
              <w:t>на 2024 рік</w:t>
            </w: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lang w:val="uk-UA"/>
              </w:rPr>
            </w:pPr>
          </w:p>
          <w:p w:rsidR="0042677E" w:rsidRDefault="0042677E" w:rsidP="0068064C">
            <w:pPr>
              <w:rPr>
                <w:b/>
                <w:lang w:val="uk-UA"/>
              </w:rPr>
            </w:pPr>
          </w:p>
          <w:p w:rsidR="0042677E" w:rsidRDefault="0042677E" w:rsidP="0068064C">
            <w:pPr>
              <w:tabs>
                <w:tab w:val="left" w:pos="3140"/>
              </w:tabs>
              <w:jc w:val="center"/>
              <w:rPr>
                <w:b/>
                <w:sz w:val="32"/>
                <w:szCs w:val="32"/>
                <w:lang w:val="uk-UA"/>
              </w:rPr>
            </w:pPr>
            <w:r>
              <w:rPr>
                <w:b/>
                <w:sz w:val="32"/>
                <w:szCs w:val="32"/>
                <w:lang w:val="uk-UA"/>
              </w:rPr>
              <w:t>м.</w:t>
            </w:r>
            <w:r>
              <w:rPr>
                <w:lang w:val="uk-UA"/>
              </w:rPr>
              <w:t xml:space="preserve"> </w:t>
            </w:r>
            <w:r>
              <w:rPr>
                <w:b/>
                <w:sz w:val="32"/>
                <w:szCs w:val="32"/>
                <w:lang w:val="uk-UA"/>
              </w:rPr>
              <w:t>Борзна</w:t>
            </w:r>
          </w:p>
          <w:p w:rsidR="0042677E" w:rsidRDefault="0042677E" w:rsidP="0068064C">
            <w:pPr>
              <w:jc w:val="center"/>
              <w:rPr>
                <w:lang w:val="uk-UA"/>
              </w:rPr>
            </w:pPr>
          </w:p>
        </w:tc>
      </w:tr>
    </w:tbl>
    <w:p w:rsidR="0042677E" w:rsidRPr="00BF7502" w:rsidRDefault="0042677E" w:rsidP="0042677E">
      <w:pPr>
        <w:rPr>
          <w:lang w:val="uk-UA"/>
        </w:rPr>
      </w:pPr>
    </w:p>
    <w:p w:rsidR="001D4B9E" w:rsidRDefault="001D4B9E">
      <w:pPr>
        <w:rPr>
          <w:lang w:val="uk-UA"/>
        </w:rPr>
      </w:pPr>
    </w:p>
    <w:p w:rsidR="0042677E" w:rsidRPr="00436E7B" w:rsidRDefault="0042677E" w:rsidP="0042677E">
      <w:pPr>
        <w:jc w:val="center"/>
        <w:rPr>
          <w:b/>
          <w:sz w:val="36"/>
          <w:szCs w:val="36"/>
          <w:lang w:val="uk-UA"/>
        </w:rPr>
      </w:pPr>
      <w:r w:rsidRPr="00436E7B">
        <w:rPr>
          <w:b/>
          <w:sz w:val="36"/>
          <w:szCs w:val="36"/>
          <w:lang w:val="uk-UA"/>
        </w:rPr>
        <w:lastRenderedPageBreak/>
        <w:t>ЗМІСТ</w:t>
      </w:r>
    </w:p>
    <w:p w:rsidR="0042677E" w:rsidRPr="00436E7B" w:rsidRDefault="0042677E" w:rsidP="0042677E">
      <w:pPr>
        <w:rPr>
          <w:lang w:val="uk-UA"/>
        </w:rPr>
      </w:pPr>
    </w:p>
    <w:p w:rsidR="0042677E" w:rsidRPr="00436E7B" w:rsidRDefault="0042677E" w:rsidP="0042677E">
      <w:pPr>
        <w:rPr>
          <w:sz w:val="28"/>
          <w:szCs w:val="28"/>
          <w:lang w:val="uk-UA"/>
        </w:rPr>
      </w:pPr>
      <w:r>
        <w:rPr>
          <w:sz w:val="28"/>
          <w:szCs w:val="28"/>
          <w:lang w:val="uk-UA"/>
        </w:rPr>
        <w:t xml:space="preserve">І.  </w:t>
      </w:r>
      <w:r w:rsidRPr="00436E7B">
        <w:rPr>
          <w:sz w:val="28"/>
          <w:szCs w:val="28"/>
          <w:lang w:val="uk-UA"/>
        </w:rPr>
        <w:t xml:space="preserve"> Вступ</w:t>
      </w:r>
    </w:p>
    <w:p w:rsidR="0042677E" w:rsidRPr="00436E7B" w:rsidRDefault="0042677E" w:rsidP="0042677E">
      <w:pPr>
        <w:rPr>
          <w:sz w:val="28"/>
          <w:szCs w:val="28"/>
          <w:lang w:val="uk-UA"/>
        </w:rPr>
      </w:pPr>
    </w:p>
    <w:p w:rsidR="0042677E" w:rsidRPr="00436E7B" w:rsidRDefault="0042677E" w:rsidP="0042677E">
      <w:pPr>
        <w:rPr>
          <w:sz w:val="28"/>
          <w:szCs w:val="28"/>
          <w:lang w:val="uk-UA"/>
        </w:rPr>
      </w:pPr>
      <w:r w:rsidRPr="00436E7B">
        <w:rPr>
          <w:sz w:val="28"/>
          <w:szCs w:val="28"/>
          <w:lang w:val="uk-UA"/>
        </w:rPr>
        <w:t xml:space="preserve">ІІ. </w:t>
      </w:r>
      <w:r>
        <w:rPr>
          <w:sz w:val="28"/>
          <w:szCs w:val="28"/>
          <w:lang w:val="uk-UA"/>
        </w:rPr>
        <w:t xml:space="preserve"> Управління</w:t>
      </w:r>
      <w:r w:rsidRPr="00436E7B">
        <w:rPr>
          <w:sz w:val="28"/>
          <w:szCs w:val="28"/>
          <w:lang w:val="uk-UA"/>
        </w:rPr>
        <w:t xml:space="preserve"> системою освіти</w:t>
      </w:r>
    </w:p>
    <w:p w:rsidR="0042677E" w:rsidRPr="00436E7B" w:rsidRDefault="0042677E" w:rsidP="0042677E">
      <w:pPr>
        <w:rPr>
          <w:sz w:val="28"/>
          <w:szCs w:val="28"/>
          <w:lang w:val="uk-UA"/>
        </w:rPr>
      </w:pPr>
    </w:p>
    <w:p w:rsidR="0042677E" w:rsidRPr="00436E7B" w:rsidRDefault="0042677E" w:rsidP="0042677E">
      <w:pPr>
        <w:rPr>
          <w:sz w:val="28"/>
          <w:szCs w:val="28"/>
          <w:lang w:val="uk-UA"/>
        </w:rPr>
      </w:pPr>
      <w:r w:rsidRPr="00436E7B">
        <w:rPr>
          <w:sz w:val="28"/>
          <w:szCs w:val="28"/>
          <w:lang w:val="uk-UA"/>
        </w:rPr>
        <w:t>ІІІ</w:t>
      </w:r>
      <w:r>
        <w:rPr>
          <w:sz w:val="28"/>
          <w:szCs w:val="28"/>
          <w:lang w:val="uk-UA"/>
        </w:rPr>
        <w:t xml:space="preserve">.  </w:t>
      </w:r>
      <w:r w:rsidRPr="00436E7B">
        <w:rPr>
          <w:sz w:val="28"/>
          <w:szCs w:val="28"/>
          <w:lang w:val="uk-UA"/>
        </w:rPr>
        <w:t>Питання, які виносяться на розгляд  колегій відділу освіти</w:t>
      </w:r>
    </w:p>
    <w:p w:rsidR="0042677E" w:rsidRPr="00436E7B" w:rsidRDefault="0042677E" w:rsidP="0042677E">
      <w:pPr>
        <w:rPr>
          <w:sz w:val="28"/>
          <w:szCs w:val="28"/>
          <w:lang w:val="uk-UA"/>
        </w:rPr>
      </w:pPr>
    </w:p>
    <w:p w:rsidR="0042677E" w:rsidRPr="00436E7B" w:rsidRDefault="0042677E" w:rsidP="0042677E">
      <w:pPr>
        <w:rPr>
          <w:sz w:val="28"/>
          <w:szCs w:val="28"/>
          <w:lang w:val="uk-UA"/>
        </w:rPr>
      </w:pPr>
      <w:r w:rsidRPr="00436E7B">
        <w:rPr>
          <w:sz w:val="28"/>
          <w:szCs w:val="28"/>
          <w:lang w:val="uk-UA"/>
        </w:rPr>
        <w:t>ІV.  Наради керівників закладів освіти</w:t>
      </w:r>
    </w:p>
    <w:p w:rsidR="0042677E" w:rsidRPr="00436E7B" w:rsidRDefault="0042677E" w:rsidP="0042677E">
      <w:pPr>
        <w:rPr>
          <w:sz w:val="28"/>
          <w:szCs w:val="28"/>
          <w:lang w:val="uk-UA"/>
        </w:rPr>
      </w:pPr>
    </w:p>
    <w:p w:rsidR="0042677E" w:rsidRPr="00AA5686" w:rsidRDefault="0042677E" w:rsidP="0042677E">
      <w:pPr>
        <w:rPr>
          <w:sz w:val="28"/>
          <w:szCs w:val="28"/>
          <w:lang w:val="uk-UA"/>
        </w:rPr>
      </w:pPr>
      <w:r w:rsidRPr="00436E7B">
        <w:rPr>
          <w:sz w:val="28"/>
          <w:szCs w:val="28"/>
          <w:lang w:val="uk-UA"/>
        </w:rPr>
        <w:t xml:space="preserve"> </w:t>
      </w:r>
      <w:r w:rsidRPr="00436E7B">
        <w:rPr>
          <w:sz w:val="28"/>
          <w:szCs w:val="28"/>
          <w:lang w:val="en-US"/>
        </w:rPr>
        <w:t>V</w:t>
      </w:r>
      <w:r w:rsidRPr="00436E7B">
        <w:rPr>
          <w:sz w:val="28"/>
          <w:szCs w:val="28"/>
          <w:lang w:val="uk-UA"/>
        </w:rPr>
        <w:t xml:space="preserve">. </w:t>
      </w:r>
      <w:r>
        <w:rPr>
          <w:sz w:val="28"/>
          <w:szCs w:val="28"/>
          <w:lang w:val="uk-UA"/>
        </w:rPr>
        <w:t xml:space="preserve"> </w:t>
      </w:r>
      <w:r w:rsidRPr="00436E7B">
        <w:rPr>
          <w:sz w:val="28"/>
          <w:szCs w:val="28"/>
          <w:lang w:val="uk-UA"/>
        </w:rPr>
        <w:t>Засідання методичної ради відділу освіти Борзнянської міської ради</w:t>
      </w:r>
    </w:p>
    <w:p w:rsidR="0042677E" w:rsidRDefault="0042677E" w:rsidP="0042677E">
      <w:pPr>
        <w:jc w:val="both"/>
        <w:rPr>
          <w:sz w:val="28"/>
          <w:szCs w:val="28"/>
          <w:lang w:val="uk-UA"/>
        </w:rPr>
      </w:pPr>
    </w:p>
    <w:p w:rsidR="0042677E" w:rsidRPr="00AA5686" w:rsidRDefault="0042677E" w:rsidP="0042677E">
      <w:pPr>
        <w:jc w:val="both"/>
        <w:rPr>
          <w:sz w:val="28"/>
          <w:szCs w:val="28"/>
          <w:lang w:val="uk-UA"/>
        </w:rPr>
      </w:pPr>
      <w:r>
        <w:rPr>
          <w:sz w:val="28"/>
          <w:szCs w:val="28"/>
          <w:lang w:val="uk-UA"/>
        </w:rPr>
        <w:t xml:space="preserve"> </w:t>
      </w:r>
      <w:r w:rsidRPr="00660C75">
        <w:rPr>
          <w:sz w:val="28"/>
          <w:szCs w:val="28"/>
          <w:lang w:val="uk-UA"/>
        </w:rPr>
        <w:t>VІ. Керівництво освітнім процесом у закладах освіти</w:t>
      </w:r>
    </w:p>
    <w:p w:rsidR="0042677E" w:rsidRPr="00AA5686" w:rsidRDefault="0042677E" w:rsidP="0042677E">
      <w:pPr>
        <w:rPr>
          <w:sz w:val="28"/>
          <w:szCs w:val="28"/>
          <w:lang w:val="uk-UA"/>
        </w:rPr>
      </w:pPr>
    </w:p>
    <w:p w:rsidR="0042677E" w:rsidRPr="00AA5686" w:rsidRDefault="0042677E" w:rsidP="0042677E">
      <w:pPr>
        <w:rPr>
          <w:sz w:val="28"/>
          <w:szCs w:val="28"/>
          <w:lang w:val="uk-UA"/>
        </w:rPr>
      </w:pPr>
      <w:r>
        <w:rPr>
          <w:sz w:val="28"/>
          <w:szCs w:val="28"/>
          <w:lang w:val="uk-UA"/>
        </w:rPr>
        <w:t xml:space="preserve"> VІІ. </w:t>
      </w:r>
      <w:r w:rsidRPr="003F36AF">
        <w:rPr>
          <w:sz w:val="28"/>
          <w:szCs w:val="28"/>
          <w:lang w:val="uk-UA"/>
        </w:rPr>
        <w:t xml:space="preserve">Робота з педагогічними та керівними кадрами </w:t>
      </w:r>
    </w:p>
    <w:p w:rsidR="0042677E" w:rsidRPr="00512B68" w:rsidRDefault="0042677E" w:rsidP="0042677E">
      <w:pPr>
        <w:rPr>
          <w:color w:val="FF0000"/>
          <w:sz w:val="28"/>
          <w:szCs w:val="28"/>
          <w:lang w:val="uk-UA"/>
        </w:rPr>
      </w:pPr>
      <w:r>
        <w:rPr>
          <w:color w:val="FF0000"/>
          <w:sz w:val="28"/>
          <w:szCs w:val="28"/>
          <w:lang w:val="uk-UA"/>
        </w:rPr>
        <w:t xml:space="preserve"> </w:t>
      </w:r>
    </w:p>
    <w:p w:rsidR="0042677E" w:rsidRPr="00C80FE3" w:rsidRDefault="0042677E" w:rsidP="0042677E">
      <w:pPr>
        <w:jc w:val="both"/>
        <w:rPr>
          <w:sz w:val="28"/>
          <w:szCs w:val="28"/>
          <w:highlight w:val="yellow"/>
          <w:lang w:val="uk-UA"/>
        </w:rPr>
      </w:pPr>
      <w:r w:rsidRPr="00660C75">
        <w:rPr>
          <w:sz w:val="28"/>
          <w:szCs w:val="28"/>
          <w:lang w:val="uk-UA"/>
        </w:rPr>
        <w:t xml:space="preserve"> VІІІ. Створення умов безпеки життєдіяльності учасників освітнього процесу</w:t>
      </w:r>
    </w:p>
    <w:p w:rsidR="0042677E" w:rsidRPr="00512B68" w:rsidRDefault="0042677E" w:rsidP="0042677E">
      <w:pPr>
        <w:rPr>
          <w:color w:val="FF0000"/>
          <w:sz w:val="28"/>
          <w:szCs w:val="28"/>
          <w:highlight w:val="yellow"/>
          <w:lang w:val="uk-UA"/>
        </w:rPr>
      </w:pPr>
    </w:p>
    <w:p w:rsidR="0042677E" w:rsidRPr="003D0767" w:rsidRDefault="0042677E" w:rsidP="0042677E">
      <w:pPr>
        <w:jc w:val="both"/>
        <w:rPr>
          <w:sz w:val="28"/>
          <w:szCs w:val="28"/>
          <w:lang w:val="uk-UA"/>
        </w:rPr>
      </w:pPr>
      <w:r>
        <w:rPr>
          <w:sz w:val="28"/>
          <w:szCs w:val="28"/>
          <w:lang w:val="uk-UA"/>
        </w:rPr>
        <w:t xml:space="preserve"> </w:t>
      </w:r>
      <w:r w:rsidRPr="006F1F60">
        <w:rPr>
          <w:sz w:val="28"/>
          <w:szCs w:val="28"/>
          <w:lang w:val="uk-UA"/>
        </w:rPr>
        <w:t xml:space="preserve"> ІХ. Фінансово-господарська діяльність та матеріально-технічне забезпечення закладів освіти</w:t>
      </w: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Pr="00655683" w:rsidRDefault="0042677E" w:rsidP="0042677E">
      <w:pPr>
        <w:jc w:val="center"/>
        <w:rPr>
          <w:b/>
          <w:sz w:val="28"/>
          <w:szCs w:val="28"/>
          <w:lang w:val="uk-UA"/>
        </w:rPr>
      </w:pPr>
      <w:r w:rsidRPr="00EE14FF">
        <w:rPr>
          <w:b/>
          <w:sz w:val="28"/>
          <w:szCs w:val="28"/>
          <w:lang w:val="uk-UA"/>
        </w:rPr>
        <w:lastRenderedPageBreak/>
        <w:t>І. ВСТУП</w:t>
      </w:r>
    </w:p>
    <w:p w:rsidR="0042677E" w:rsidRDefault="0042677E" w:rsidP="0042677E">
      <w:pPr>
        <w:jc w:val="center"/>
        <w:rPr>
          <w:sz w:val="28"/>
          <w:szCs w:val="28"/>
          <w:lang w:val="uk-UA"/>
        </w:rPr>
      </w:pPr>
    </w:p>
    <w:p w:rsidR="0042677E" w:rsidRPr="00EA78B8" w:rsidRDefault="0042677E" w:rsidP="0042677E">
      <w:pPr>
        <w:pStyle w:val="Default"/>
        <w:jc w:val="both"/>
        <w:rPr>
          <w:sz w:val="28"/>
          <w:szCs w:val="28"/>
          <w:lang w:val="uk-UA"/>
        </w:rPr>
      </w:pPr>
      <w:r w:rsidRPr="00EA78B8">
        <w:rPr>
          <w:sz w:val="28"/>
          <w:szCs w:val="28"/>
          <w:lang w:val="uk-UA"/>
        </w:rPr>
        <w:t xml:space="preserve">       Упродовж 2023 року відділ освіти Борзнянської міської ради та підпорядковані заклади освіти працювали над основним завданням – забезпечити якісне функціонування та розвиток дошкільної, загальної середньої, позашкільної  освіти відповідно до вимог законів України «Про освіту», «Про повну загальну середню освіту», «Про дошкільну освіту», «Про позашкільну освіту», плану роботи відділу освіти на 2023 рік, ураховуючи виклики та реалії воєнного стану в Україні.</w:t>
      </w:r>
    </w:p>
    <w:p w:rsidR="0042677E" w:rsidRPr="00BA1555" w:rsidRDefault="0042677E" w:rsidP="0042677E">
      <w:pPr>
        <w:shd w:val="clear" w:color="auto" w:fill="FFFFFF"/>
        <w:jc w:val="both"/>
        <w:outlineLvl w:val="1"/>
        <w:rPr>
          <w:sz w:val="28"/>
          <w:szCs w:val="28"/>
          <w:bdr w:val="none" w:sz="0" w:space="0" w:color="auto" w:frame="1"/>
          <w:lang w:val="uk-UA" w:eastAsia="uk-UA"/>
        </w:rPr>
      </w:pPr>
      <w:r w:rsidRPr="00BA1555">
        <w:rPr>
          <w:color w:val="FF0000"/>
          <w:sz w:val="28"/>
          <w:szCs w:val="28"/>
          <w:bdr w:val="none" w:sz="0" w:space="0" w:color="auto" w:frame="1"/>
          <w:lang w:val="uk-UA" w:eastAsia="uk-UA"/>
        </w:rPr>
        <w:t xml:space="preserve">         </w:t>
      </w:r>
      <w:r w:rsidRPr="00BA1555">
        <w:rPr>
          <w:sz w:val="28"/>
          <w:szCs w:val="28"/>
          <w:bdr w:val="none" w:sz="0" w:space="0" w:color="auto" w:frame="1"/>
          <w:lang w:val="uk-UA" w:eastAsia="uk-UA"/>
        </w:rPr>
        <w:t>Завдяки підтримці органів місцевої влади, глибокому розумінню ними освітніх проблем, спільними зусиллями керівників  закладів освіти, батьків  - у  громаді створено належні умови для надання якісних освітніх послуг.</w:t>
      </w:r>
    </w:p>
    <w:p w:rsidR="0042677E" w:rsidRPr="00575AB4" w:rsidRDefault="0042677E" w:rsidP="0042677E">
      <w:pPr>
        <w:shd w:val="clear" w:color="auto" w:fill="FFFFFF"/>
        <w:tabs>
          <w:tab w:val="left" w:pos="851"/>
        </w:tabs>
        <w:jc w:val="both"/>
        <w:rPr>
          <w:spacing w:val="-4"/>
          <w:sz w:val="28"/>
          <w:szCs w:val="28"/>
          <w:bdr w:val="none" w:sz="0" w:space="0" w:color="auto" w:frame="1"/>
          <w:lang w:val="uk-UA" w:eastAsia="uk-UA"/>
        </w:rPr>
      </w:pPr>
      <w:r w:rsidRPr="00575AB4">
        <w:rPr>
          <w:color w:val="FF0000"/>
          <w:sz w:val="28"/>
          <w:szCs w:val="28"/>
          <w:bdr w:val="none" w:sz="0" w:space="0" w:color="auto" w:frame="1"/>
          <w:shd w:val="clear" w:color="auto" w:fill="FFFFFF"/>
          <w:lang w:val="uk-UA" w:eastAsia="uk-UA"/>
        </w:rPr>
        <w:t xml:space="preserve">         </w:t>
      </w:r>
      <w:r w:rsidRPr="00575AB4">
        <w:rPr>
          <w:sz w:val="28"/>
          <w:szCs w:val="28"/>
          <w:bdr w:val="none" w:sz="0" w:space="0" w:color="auto" w:frame="1"/>
          <w:shd w:val="clear" w:color="auto" w:fill="FFFFFF"/>
          <w:lang w:val="uk-UA" w:eastAsia="uk-UA"/>
        </w:rPr>
        <w:t xml:space="preserve">Не зважаючи на </w:t>
      </w:r>
      <w:r w:rsidRPr="00575AB4">
        <w:rPr>
          <w:sz w:val="28"/>
          <w:szCs w:val="28"/>
          <w:lang w:val="uk-UA"/>
        </w:rPr>
        <w:t>обмеження внаслідок збройної агресії російської федерації і оголошення в Україні воєнного стану</w:t>
      </w:r>
      <w:r w:rsidRPr="00575AB4">
        <w:rPr>
          <w:sz w:val="28"/>
          <w:szCs w:val="28"/>
          <w:bdr w:val="none" w:sz="0" w:space="0" w:color="auto" w:frame="1"/>
          <w:shd w:val="clear" w:color="auto" w:fill="FFFFFF"/>
          <w:lang w:val="uk-UA" w:eastAsia="uk-UA"/>
        </w:rPr>
        <w:t>, команда освітян громади </w:t>
      </w:r>
      <w:r w:rsidRPr="00575AB4">
        <w:rPr>
          <w:sz w:val="28"/>
          <w:szCs w:val="28"/>
          <w:bdr w:val="none" w:sz="0" w:space="0" w:color="auto" w:frame="1"/>
          <w:lang w:val="uk-UA" w:eastAsia="uk-UA"/>
        </w:rPr>
        <w:t>вживала всі заходи для забезпечення функціонування галузі, її подальшого розвитку, створення умов для рівного доступу мешканців  громади  до якісної освіти</w:t>
      </w:r>
      <w:r w:rsidRPr="00575AB4">
        <w:rPr>
          <w:spacing w:val="-4"/>
          <w:sz w:val="28"/>
          <w:szCs w:val="28"/>
          <w:bdr w:val="none" w:sz="0" w:space="0" w:color="auto" w:frame="1"/>
          <w:lang w:val="uk-UA" w:eastAsia="uk-UA"/>
        </w:rPr>
        <w:t>.</w:t>
      </w:r>
    </w:p>
    <w:p w:rsidR="0042677E" w:rsidRPr="00575AB4" w:rsidRDefault="0042677E" w:rsidP="0042677E">
      <w:pPr>
        <w:shd w:val="clear" w:color="auto" w:fill="FFFFFF"/>
        <w:tabs>
          <w:tab w:val="left" w:pos="851"/>
        </w:tabs>
        <w:jc w:val="both"/>
        <w:rPr>
          <w:spacing w:val="-4"/>
          <w:sz w:val="28"/>
          <w:szCs w:val="28"/>
          <w:bdr w:val="none" w:sz="0" w:space="0" w:color="auto" w:frame="1"/>
          <w:lang w:val="uk-UA" w:eastAsia="uk-UA"/>
        </w:rPr>
      </w:pPr>
      <w:r w:rsidRPr="00575AB4">
        <w:rPr>
          <w:spacing w:val="-4"/>
          <w:sz w:val="28"/>
          <w:szCs w:val="28"/>
          <w:bdr w:val="none" w:sz="0" w:space="0" w:color="auto" w:frame="1"/>
          <w:lang w:val="uk-UA" w:eastAsia="uk-UA"/>
        </w:rPr>
        <w:t>З 01 вересня 2023 року всі заклади працюють за змішаною формою, однак, у зв'язку з тим, що кожний з них має доступ до укриття в разі повітряної тривоги, переважає очна форма здобуття освіти.  Із 7 шкіл 4 мають власні укриття, з яких 2 – ПРУ, 2 – найпростіші укриття. 3 заклади загальної середньої освіти орендують укриття, які знаходяться в будівлях поряд із закладами освіти. Із 8 дитячих садочків 2 мають власні протирадіаційні укриття, решта 6 – орендовані. 2 заклади позашкільної освіти користуються орендованими укриттями. Всі укриття забезпечені необхідним обладнанням, регулярно (щоквартально) обстежуються спеціально створеною комісією, про що складені відповідні акти.</w:t>
      </w:r>
    </w:p>
    <w:p w:rsidR="0042677E" w:rsidRPr="000F3778" w:rsidRDefault="0042677E" w:rsidP="0042677E">
      <w:pPr>
        <w:shd w:val="clear" w:color="auto" w:fill="FFFFFF"/>
        <w:tabs>
          <w:tab w:val="left" w:pos="851"/>
        </w:tabs>
        <w:jc w:val="both"/>
        <w:rPr>
          <w:spacing w:val="-4"/>
          <w:sz w:val="28"/>
          <w:szCs w:val="28"/>
          <w:bdr w:val="none" w:sz="0" w:space="0" w:color="auto" w:frame="1"/>
          <w:lang w:val="uk-UA" w:eastAsia="uk-UA"/>
        </w:rPr>
      </w:pPr>
      <w:r w:rsidRPr="000F3778">
        <w:rPr>
          <w:spacing w:val="-4"/>
          <w:sz w:val="28"/>
          <w:szCs w:val="28"/>
          <w:bdr w:val="none" w:sz="0" w:space="0" w:color="auto" w:frame="1"/>
          <w:lang w:val="uk-UA" w:eastAsia="uk-UA"/>
        </w:rPr>
        <w:t xml:space="preserve">          Одним із головних пріоритетів роботи закладу під час війни в Україні є створення безпечних умов  перебування учнів у школі. З цією метою спільно  з ДСНС та органами місцевого самоврядування в Борзнянській ЗОШ І-ІІІ ст. </w:t>
      </w:r>
    </w:p>
    <w:p w:rsidR="0042677E" w:rsidRPr="000F3778" w:rsidRDefault="0042677E" w:rsidP="0042677E">
      <w:pPr>
        <w:shd w:val="clear" w:color="auto" w:fill="FFFFFF"/>
        <w:tabs>
          <w:tab w:val="left" w:pos="851"/>
        </w:tabs>
        <w:jc w:val="both"/>
        <w:rPr>
          <w:spacing w:val="-4"/>
          <w:sz w:val="28"/>
          <w:szCs w:val="28"/>
          <w:bdr w:val="none" w:sz="0" w:space="0" w:color="auto" w:frame="1"/>
          <w:lang w:val="uk-UA" w:eastAsia="uk-UA"/>
        </w:rPr>
      </w:pPr>
      <w:r w:rsidRPr="000F3778">
        <w:rPr>
          <w:spacing w:val="-4"/>
          <w:sz w:val="28"/>
          <w:szCs w:val="28"/>
          <w:bdr w:val="none" w:sz="0" w:space="0" w:color="auto" w:frame="1"/>
          <w:lang w:val="uk-UA" w:eastAsia="uk-UA"/>
        </w:rPr>
        <w:t>ім. Христини Алчевської створено клас безпеки. Це інтерактивний клас, технічне оснащення якого дозволяє забезпечувати освітній процес та постійну активну взаємодію учнів та вчителів. Завдяки цьому учні навчаються  основам безпечного середовища, зокрема: з правил пожежної безпеки, мінної безпеки, правил цивільного захисту в цілому, засвоєння алгоритму дій у разі виникнення надзвичайних ситуацій.</w:t>
      </w:r>
    </w:p>
    <w:p w:rsidR="0042677E" w:rsidRPr="002B208F" w:rsidRDefault="0042677E" w:rsidP="0042677E">
      <w:pPr>
        <w:shd w:val="clear" w:color="auto" w:fill="FFFFFF"/>
        <w:tabs>
          <w:tab w:val="left" w:pos="851"/>
        </w:tabs>
        <w:jc w:val="both"/>
        <w:rPr>
          <w:spacing w:val="-4"/>
          <w:sz w:val="28"/>
          <w:szCs w:val="28"/>
          <w:bdr w:val="none" w:sz="0" w:space="0" w:color="auto" w:frame="1"/>
          <w:lang w:val="uk-UA" w:eastAsia="uk-UA"/>
        </w:rPr>
      </w:pPr>
      <w:r>
        <w:rPr>
          <w:spacing w:val="-4"/>
          <w:sz w:val="28"/>
          <w:szCs w:val="28"/>
          <w:bdr w:val="none" w:sz="0" w:space="0" w:color="auto" w:frame="1"/>
          <w:lang w:val="uk-UA" w:eastAsia="uk-UA"/>
        </w:rPr>
        <w:t xml:space="preserve">        </w:t>
      </w:r>
      <w:r w:rsidRPr="002B208F">
        <w:rPr>
          <w:spacing w:val="-4"/>
          <w:sz w:val="28"/>
          <w:szCs w:val="28"/>
          <w:bdr w:val="none" w:sz="0" w:space="0" w:color="auto" w:frame="1"/>
          <w:lang w:val="uk-UA" w:eastAsia="uk-UA"/>
        </w:rPr>
        <w:t>Управлінням Державної служби якості освіти у Чернігівській області у вересні здійснено моніторингове дослідження щодо підготовки закладів освіти громади до роботи у 2023-2024 навчальному році, створення у них безпечних умов для учасників освітнього процесу. Перевірено забезпечення державних гарантій учасникам освітнього процесу під час воєнного стану.</w:t>
      </w:r>
    </w:p>
    <w:p w:rsidR="0042677E" w:rsidRPr="001B7980" w:rsidRDefault="0042677E" w:rsidP="0042677E">
      <w:pPr>
        <w:shd w:val="clear" w:color="auto" w:fill="FFFFFF"/>
        <w:tabs>
          <w:tab w:val="left" w:pos="851"/>
        </w:tabs>
        <w:jc w:val="both"/>
        <w:rPr>
          <w:spacing w:val="-4"/>
          <w:sz w:val="28"/>
          <w:szCs w:val="28"/>
          <w:bdr w:val="none" w:sz="0" w:space="0" w:color="auto" w:frame="1"/>
          <w:lang w:val="uk-UA" w:eastAsia="uk-UA"/>
        </w:rPr>
      </w:pPr>
      <w:r w:rsidRPr="001B7980">
        <w:rPr>
          <w:spacing w:val="-4"/>
          <w:sz w:val="28"/>
          <w:szCs w:val="28"/>
          <w:bdr w:val="none" w:sz="0" w:space="0" w:color="auto" w:frame="1"/>
          <w:lang w:val="uk-UA" w:eastAsia="uk-UA"/>
        </w:rPr>
        <w:t xml:space="preserve">        Керівники закладів дошкільної, загальної середньої та позашкільної освіти з метою належної організації безпечного освітнього середовища пройшли навчання з питань цивільного захисту і пожежної безпеки. Дане навчання провели фахівці  Навчально-методичного центру ЦЗ та БЖД Чернігівської області.</w:t>
      </w:r>
    </w:p>
    <w:p w:rsidR="0042677E" w:rsidRPr="00710A0C" w:rsidRDefault="0042677E" w:rsidP="0042677E">
      <w:pPr>
        <w:shd w:val="clear" w:color="auto" w:fill="FFFFFF"/>
        <w:tabs>
          <w:tab w:val="left" w:pos="851"/>
        </w:tabs>
        <w:jc w:val="both"/>
        <w:rPr>
          <w:spacing w:val="-4"/>
          <w:sz w:val="28"/>
          <w:szCs w:val="28"/>
          <w:bdr w:val="none" w:sz="0" w:space="0" w:color="auto" w:frame="1"/>
          <w:lang w:val="uk-UA" w:eastAsia="uk-UA"/>
        </w:rPr>
      </w:pPr>
      <w:r w:rsidRPr="00710A0C">
        <w:rPr>
          <w:spacing w:val="-4"/>
          <w:sz w:val="28"/>
          <w:szCs w:val="28"/>
          <w:bdr w:val="none" w:sz="0" w:space="0" w:color="auto" w:frame="1"/>
          <w:lang w:val="uk-UA" w:eastAsia="uk-UA"/>
        </w:rPr>
        <w:lastRenderedPageBreak/>
        <w:t xml:space="preserve">          З метою створення сприятливих умов для розвитку освітньої галузі Борзнянської ТГ функціонують такі цільові програми:</w:t>
      </w:r>
    </w:p>
    <w:p w:rsidR="0042677E" w:rsidRPr="00AD5696" w:rsidRDefault="0042677E" w:rsidP="0042677E">
      <w:pPr>
        <w:shd w:val="clear" w:color="auto" w:fill="FFFFFF"/>
        <w:tabs>
          <w:tab w:val="left" w:pos="851"/>
        </w:tabs>
        <w:jc w:val="both"/>
        <w:rPr>
          <w:spacing w:val="-4"/>
          <w:sz w:val="28"/>
          <w:szCs w:val="28"/>
          <w:bdr w:val="none" w:sz="0" w:space="0" w:color="auto" w:frame="1"/>
          <w:lang w:val="uk-UA" w:eastAsia="uk-UA"/>
        </w:rPr>
      </w:pPr>
      <w:r w:rsidRPr="00AD5696">
        <w:rPr>
          <w:spacing w:val="-4"/>
          <w:sz w:val="28"/>
          <w:szCs w:val="28"/>
          <w:bdr w:val="none" w:sz="0" w:space="0" w:color="auto" w:frame="1"/>
          <w:lang w:val="uk-UA" w:eastAsia="uk-UA"/>
        </w:rPr>
        <w:t xml:space="preserve">      - Програма розвитку й удосконалення організації харчування здобувачів освіти на 2022-2024 роки;</w:t>
      </w:r>
    </w:p>
    <w:p w:rsidR="0042677E" w:rsidRPr="00AD5696" w:rsidRDefault="0042677E" w:rsidP="0042677E">
      <w:pPr>
        <w:shd w:val="clear" w:color="auto" w:fill="FFFFFF"/>
        <w:tabs>
          <w:tab w:val="left" w:pos="851"/>
        </w:tabs>
        <w:jc w:val="both"/>
        <w:rPr>
          <w:spacing w:val="-4"/>
          <w:sz w:val="28"/>
          <w:szCs w:val="28"/>
          <w:bdr w:val="none" w:sz="0" w:space="0" w:color="auto" w:frame="1"/>
          <w:lang w:val="uk-UA" w:eastAsia="uk-UA"/>
        </w:rPr>
      </w:pPr>
      <w:r w:rsidRPr="00AD5696">
        <w:rPr>
          <w:spacing w:val="-4"/>
          <w:sz w:val="28"/>
          <w:szCs w:val="28"/>
          <w:bdr w:val="none" w:sz="0" w:space="0" w:color="auto" w:frame="1"/>
          <w:lang w:val="uk-UA" w:eastAsia="uk-UA"/>
        </w:rPr>
        <w:t xml:space="preserve">      - Програма забезпечення безкоштовним підвезенням здобувачів освіти до </w:t>
      </w:r>
      <w:r w:rsidRPr="00AD5696">
        <w:rPr>
          <w:iCs/>
          <w:spacing w:val="-4"/>
          <w:sz w:val="28"/>
          <w:szCs w:val="28"/>
          <w:bdr w:val="none" w:sz="0" w:space="0" w:color="auto" w:frame="1"/>
          <w:lang w:val="uk-UA" w:eastAsia="uk-UA"/>
        </w:rPr>
        <w:t>закладів загальної середньої освіти</w:t>
      </w:r>
      <w:r w:rsidRPr="00AD5696">
        <w:rPr>
          <w:spacing w:val="-4"/>
          <w:sz w:val="28"/>
          <w:szCs w:val="28"/>
          <w:bdr w:val="none" w:sz="0" w:space="0" w:color="auto" w:frame="1"/>
          <w:lang w:val="uk-UA" w:eastAsia="uk-UA"/>
        </w:rPr>
        <w:t xml:space="preserve"> </w:t>
      </w:r>
      <w:r w:rsidRPr="00AD5696">
        <w:rPr>
          <w:iCs/>
          <w:spacing w:val="-4"/>
          <w:sz w:val="28"/>
          <w:szCs w:val="28"/>
          <w:bdr w:val="none" w:sz="0" w:space="0" w:color="auto" w:frame="1"/>
          <w:lang w:val="uk-UA" w:eastAsia="uk-UA"/>
        </w:rPr>
        <w:t>і Борзнянської ДЮСШ на 2022-2024 роки;</w:t>
      </w:r>
    </w:p>
    <w:p w:rsidR="0042677E" w:rsidRPr="00AD5696" w:rsidRDefault="0042677E" w:rsidP="0042677E">
      <w:pPr>
        <w:shd w:val="clear" w:color="auto" w:fill="FFFFFF"/>
        <w:tabs>
          <w:tab w:val="left" w:pos="851"/>
        </w:tabs>
        <w:jc w:val="both"/>
        <w:rPr>
          <w:spacing w:val="-4"/>
          <w:sz w:val="28"/>
          <w:szCs w:val="28"/>
          <w:bdr w:val="none" w:sz="0" w:space="0" w:color="auto" w:frame="1"/>
          <w:lang w:val="uk-UA" w:eastAsia="uk-UA"/>
        </w:rPr>
      </w:pPr>
      <w:r w:rsidRPr="00AD5696">
        <w:rPr>
          <w:spacing w:val="-4"/>
          <w:sz w:val="28"/>
          <w:szCs w:val="28"/>
          <w:bdr w:val="none" w:sz="0" w:space="0" w:color="auto" w:frame="1"/>
          <w:lang w:val="uk-UA" w:eastAsia="uk-UA"/>
        </w:rPr>
        <w:t xml:space="preserve">      - Програма роботи з обдарованими дітьми та молоддю Борзнянської об’єднаної територіальної громади на 2022-2024 роки;</w:t>
      </w:r>
    </w:p>
    <w:p w:rsidR="0042677E" w:rsidRPr="00AD5696" w:rsidRDefault="0042677E" w:rsidP="0042677E">
      <w:pPr>
        <w:shd w:val="clear" w:color="auto" w:fill="FFFFFF"/>
        <w:tabs>
          <w:tab w:val="left" w:pos="851"/>
        </w:tabs>
        <w:jc w:val="both"/>
        <w:rPr>
          <w:spacing w:val="-4"/>
          <w:sz w:val="28"/>
          <w:szCs w:val="28"/>
          <w:bdr w:val="none" w:sz="0" w:space="0" w:color="auto" w:frame="1"/>
          <w:lang w:val="uk-UA" w:eastAsia="uk-UA"/>
        </w:rPr>
      </w:pPr>
      <w:r w:rsidRPr="00AD5696">
        <w:rPr>
          <w:spacing w:val="-4"/>
          <w:sz w:val="28"/>
          <w:szCs w:val="28"/>
          <w:bdr w:val="none" w:sz="0" w:space="0" w:color="auto" w:frame="1"/>
          <w:lang w:val="uk-UA" w:eastAsia="uk-UA"/>
        </w:rPr>
        <w:t xml:space="preserve">      - Програма забезпечення безкоштовним підвезенням педагогічних працівників</w:t>
      </w:r>
      <w:r w:rsidRPr="00AD5696">
        <w:rPr>
          <w:iCs/>
          <w:spacing w:val="-4"/>
          <w:sz w:val="28"/>
          <w:szCs w:val="28"/>
          <w:bdr w:val="none" w:sz="0" w:space="0" w:color="auto" w:frame="1"/>
          <w:lang w:val="uk-UA" w:eastAsia="uk-UA"/>
        </w:rPr>
        <w:t xml:space="preserve"> закладів освіти, розташованих у сільській місцевості, що належать до комунальної власності Борзнянської міської ради,</w:t>
      </w:r>
      <w:r w:rsidRPr="00AD5696">
        <w:rPr>
          <w:spacing w:val="-4"/>
          <w:sz w:val="28"/>
          <w:szCs w:val="28"/>
          <w:bdr w:val="none" w:sz="0" w:space="0" w:color="auto" w:frame="1"/>
          <w:lang w:val="uk-UA" w:eastAsia="uk-UA"/>
        </w:rPr>
        <w:t xml:space="preserve"> </w:t>
      </w:r>
      <w:r w:rsidRPr="00AD5696">
        <w:rPr>
          <w:iCs/>
          <w:spacing w:val="-4"/>
          <w:sz w:val="28"/>
          <w:szCs w:val="28"/>
          <w:bdr w:val="none" w:sz="0" w:space="0" w:color="auto" w:frame="1"/>
          <w:lang w:val="uk-UA" w:eastAsia="uk-UA"/>
        </w:rPr>
        <w:t>до місця роботи та у зворотному напрямку на 2022-2024 роки.</w:t>
      </w:r>
    </w:p>
    <w:p w:rsidR="0042677E" w:rsidRPr="00974918" w:rsidRDefault="0042677E" w:rsidP="0042677E">
      <w:pPr>
        <w:shd w:val="clear" w:color="auto" w:fill="FFFFFF"/>
        <w:jc w:val="both"/>
        <w:rPr>
          <w:spacing w:val="-4"/>
          <w:sz w:val="28"/>
          <w:szCs w:val="28"/>
          <w:bdr w:val="none" w:sz="0" w:space="0" w:color="auto" w:frame="1"/>
          <w:lang w:val="uk-UA" w:eastAsia="uk-UA"/>
        </w:rPr>
      </w:pPr>
      <w:r w:rsidRPr="0083352B">
        <w:rPr>
          <w:color w:val="FF0000"/>
          <w:spacing w:val="-4"/>
          <w:sz w:val="28"/>
          <w:szCs w:val="28"/>
          <w:bdr w:val="none" w:sz="0" w:space="0" w:color="auto" w:frame="1"/>
          <w:lang w:val="uk-UA" w:eastAsia="uk-UA"/>
        </w:rPr>
        <w:t xml:space="preserve">      </w:t>
      </w:r>
      <w:r>
        <w:rPr>
          <w:color w:val="FF0000"/>
          <w:spacing w:val="-4"/>
          <w:sz w:val="28"/>
          <w:szCs w:val="28"/>
          <w:bdr w:val="none" w:sz="0" w:space="0" w:color="auto" w:frame="1"/>
          <w:lang w:val="uk-UA" w:eastAsia="uk-UA"/>
        </w:rPr>
        <w:t xml:space="preserve"> </w:t>
      </w:r>
      <w:r w:rsidRPr="0083352B">
        <w:rPr>
          <w:color w:val="FF0000"/>
          <w:spacing w:val="-4"/>
          <w:sz w:val="28"/>
          <w:szCs w:val="28"/>
          <w:bdr w:val="none" w:sz="0" w:space="0" w:color="auto" w:frame="1"/>
          <w:lang w:val="uk-UA" w:eastAsia="uk-UA"/>
        </w:rPr>
        <w:t xml:space="preserve">  </w:t>
      </w:r>
      <w:r w:rsidRPr="00974918">
        <w:rPr>
          <w:spacing w:val="-4"/>
          <w:sz w:val="28"/>
          <w:szCs w:val="28"/>
          <w:bdr w:val="none" w:sz="0" w:space="0" w:color="auto" w:frame="1"/>
          <w:lang w:val="uk-UA" w:eastAsia="uk-UA"/>
        </w:rPr>
        <w:t xml:space="preserve">Доступність до якісної освіти починається з </w:t>
      </w:r>
      <w:r w:rsidRPr="00974918">
        <w:rPr>
          <w:b/>
          <w:spacing w:val="-4"/>
          <w:sz w:val="28"/>
          <w:szCs w:val="28"/>
          <w:bdr w:val="none" w:sz="0" w:space="0" w:color="auto" w:frame="1"/>
          <w:lang w:val="uk-UA" w:eastAsia="uk-UA"/>
        </w:rPr>
        <w:t>дошкільної ланки</w:t>
      </w:r>
      <w:r w:rsidRPr="00974918">
        <w:rPr>
          <w:spacing w:val="-4"/>
          <w:sz w:val="28"/>
          <w:szCs w:val="28"/>
          <w:bdr w:val="none" w:sz="0" w:space="0" w:color="auto" w:frame="1"/>
          <w:lang w:val="uk-UA" w:eastAsia="uk-UA"/>
        </w:rPr>
        <w:t>, бо саме вона є базисом системного розвитку дитини, фундаментом створення якісно нового освітнього простору.</w:t>
      </w:r>
    </w:p>
    <w:p w:rsidR="0042677E" w:rsidRPr="00442D94" w:rsidRDefault="0042677E" w:rsidP="0042677E">
      <w:pPr>
        <w:shd w:val="clear" w:color="auto" w:fill="FFFFFF"/>
        <w:jc w:val="both"/>
        <w:outlineLvl w:val="1"/>
        <w:rPr>
          <w:color w:val="FF0000"/>
          <w:sz w:val="28"/>
          <w:szCs w:val="28"/>
          <w:lang w:val="uk-UA" w:eastAsia="uk-UA"/>
        </w:rPr>
      </w:pPr>
      <w:r w:rsidRPr="001B798C">
        <w:rPr>
          <w:color w:val="FF0000"/>
          <w:sz w:val="28"/>
          <w:szCs w:val="28"/>
          <w:lang w:val="uk-UA" w:eastAsia="uk-UA"/>
        </w:rPr>
        <w:t xml:space="preserve">        </w:t>
      </w:r>
      <w:r w:rsidRPr="001B798C">
        <w:rPr>
          <w:sz w:val="28"/>
          <w:szCs w:val="28"/>
          <w:lang w:val="uk-UA" w:eastAsia="uk-UA"/>
        </w:rPr>
        <w:t xml:space="preserve">У Борзнянській ТГ сформована мережа закладів дошкільної освіти, яка в цілому задовольняє конституційне право громадян на отримання доступної та безоплатної дошкільної освіти, у тому числі і дітей з особливими освітніми потребами. Функціонує 8 закладів дошкільної освіти (2 – у місті, 6  - у сільській місцевості) із загальним контингентом  259 дітей </w:t>
      </w:r>
      <w:r w:rsidRPr="0068064C">
        <w:rPr>
          <w:color w:val="000000" w:themeColor="text1"/>
          <w:sz w:val="28"/>
          <w:szCs w:val="28"/>
          <w:lang w:val="uk-UA" w:eastAsia="uk-UA"/>
        </w:rPr>
        <w:t xml:space="preserve">від одного </w:t>
      </w:r>
      <w:r w:rsidRPr="001B798C">
        <w:rPr>
          <w:sz w:val="28"/>
          <w:szCs w:val="28"/>
          <w:lang w:val="uk-UA" w:eastAsia="uk-UA"/>
        </w:rPr>
        <w:t>до шести років, що становить 54,9% від загальної кількості дітей дошкільного віку в громаді.</w:t>
      </w:r>
    </w:p>
    <w:p w:rsidR="0042677E" w:rsidRPr="00FC6D21" w:rsidRDefault="0042677E" w:rsidP="0042677E">
      <w:pPr>
        <w:jc w:val="both"/>
        <w:rPr>
          <w:sz w:val="28"/>
          <w:szCs w:val="28"/>
          <w:lang w:val="uk-UA"/>
        </w:rPr>
      </w:pPr>
      <w:r w:rsidRPr="00523066">
        <w:rPr>
          <w:color w:val="FF0000"/>
          <w:sz w:val="28"/>
          <w:szCs w:val="28"/>
          <w:lang w:val="uk-UA"/>
        </w:rPr>
        <w:t xml:space="preserve">        </w:t>
      </w:r>
      <w:r w:rsidRPr="00FC6D21">
        <w:rPr>
          <w:sz w:val="28"/>
          <w:szCs w:val="28"/>
          <w:lang w:val="uk-UA"/>
        </w:rPr>
        <w:t>Діти п’ятирічного віку на сьогодні стовідсотково охоплені різними формами дошкільної освіти та підготовкою до школи, що сприяє забезпеченню наступності між дошкільною і початковою освітою.</w:t>
      </w:r>
    </w:p>
    <w:p w:rsidR="0042677E" w:rsidRPr="00390048" w:rsidRDefault="0042677E" w:rsidP="0042677E">
      <w:pPr>
        <w:jc w:val="both"/>
        <w:rPr>
          <w:sz w:val="28"/>
          <w:szCs w:val="28"/>
          <w:lang w:val="uk-UA"/>
        </w:rPr>
      </w:pPr>
      <w:r w:rsidRPr="00523066">
        <w:rPr>
          <w:color w:val="FF0000"/>
          <w:sz w:val="28"/>
          <w:szCs w:val="28"/>
          <w:lang w:val="uk-UA"/>
        </w:rPr>
        <w:t xml:space="preserve">        </w:t>
      </w:r>
      <w:r w:rsidRPr="00E632A0">
        <w:rPr>
          <w:sz w:val="28"/>
          <w:szCs w:val="28"/>
          <w:lang w:val="uk-UA"/>
        </w:rPr>
        <w:t>На базі Борзнянського Будинку дитячої та юнацької творчості Борзнянської міської ради працює школа раннього естетичного розвитку «Малятко», в якій налічується 14 вихованців. Одним із основних її завдань є забезпечення повноцінної фізичної, розумової та психологічної підготовки дитини до школи.</w:t>
      </w:r>
      <w:r w:rsidRPr="00390048">
        <w:rPr>
          <w:sz w:val="28"/>
          <w:szCs w:val="28"/>
          <w:lang w:val="uk-UA"/>
        </w:rPr>
        <w:t> </w:t>
      </w:r>
    </w:p>
    <w:p w:rsidR="0042677E" w:rsidRDefault="0042677E" w:rsidP="0042677E">
      <w:pPr>
        <w:pStyle w:val="11"/>
        <w:ind w:firstLine="567"/>
        <w:jc w:val="both"/>
        <w:rPr>
          <w:rFonts w:ascii="Times New Roman" w:hAnsi="Times New Roman" w:cs="Times New Roman"/>
          <w:color w:val="auto"/>
          <w:sz w:val="28"/>
          <w:szCs w:val="28"/>
        </w:rPr>
      </w:pPr>
      <w:r w:rsidRPr="00CE677F">
        <w:rPr>
          <w:rFonts w:ascii="Times New Roman" w:hAnsi="Times New Roman" w:cs="Times New Roman"/>
          <w:color w:val="auto"/>
          <w:sz w:val="28"/>
          <w:szCs w:val="28"/>
        </w:rPr>
        <w:t>Заклади дошкільної освіти  забезпечено сучасною комп'ютерною технікою, підключеної до мережі Інтернет. Забезпечено роботу дошкілля у Державній інформаційній системі освіти «Курс: Дошкілля», у якій зберігається інформація щодо закладу (статистичні звіти, кількість персоналу, облік дітей).</w:t>
      </w:r>
    </w:p>
    <w:p w:rsidR="0042677E" w:rsidRPr="00A20C18" w:rsidRDefault="0042677E" w:rsidP="0042677E">
      <w:pPr>
        <w:shd w:val="clear" w:color="auto" w:fill="FFFFFF"/>
        <w:ind w:firstLine="567"/>
        <w:jc w:val="both"/>
        <w:rPr>
          <w:sz w:val="28"/>
          <w:szCs w:val="28"/>
          <w:lang w:val="uk-UA"/>
        </w:rPr>
      </w:pPr>
      <w:r w:rsidRPr="00C54D59">
        <w:rPr>
          <w:sz w:val="28"/>
          <w:szCs w:val="28"/>
          <w:lang w:val="uk-UA"/>
        </w:rPr>
        <w:t>Освітній процес організований відповідно до Базового компонента дошкільної освіти. Педагогічні  колективи постійно працюють  над змістовим контентом роботи, який би відвертав увагу дітей  від хвилювань, страхів та сприяв зниженню тривожності.</w:t>
      </w:r>
      <w:r>
        <w:rPr>
          <w:sz w:val="28"/>
          <w:szCs w:val="28"/>
          <w:lang w:val="uk-UA"/>
        </w:rPr>
        <w:t xml:space="preserve"> </w:t>
      </w:r>
    </w:p>
    <w:p w:rsidR="0042677E" w:rsidRPr="005D4002" w:rsidRDefault="0042677E" w:rsidP="0042677E">
      <w:pPr>
        <w:tabs>
          <w:tab w:val="left" w:pos="0"/>
        </w:tabs>
        <w:jc w:val="both"/>
        <w:rPr>
          <w:sz w:val="28"/>
          <w:highlight w:val="cyan"/>
          <w:shd w:val="clear" w:color="auto" w:fill="FFFFFF"/>
          <w:lang w:val="uk-UA"/>
        </w:rPr>
      </w:pPr>
      <w:r>
        <w:rPr>
          <w:sz w:val="28"/>
          <w:szCs w:val="28"/>
          <w:lang w:val="uk-UA"/>
        </w:rPr>
        <w:t xml:space="preserve">       </w:t>
      </w:r>
      <w:r w:rsidRPr="00892ED8">
        <w:rPr>
          <w:sz w:val="28"/>
          <w:szCs w:val="28"/>
          <w:lang w:val="uk-UA"/>
        </w:rPr>
        <w:t xml:space="preserve"> </w:t>
      </w:r>
      <w:r w:rsidRPr="00681B6F">
        <w:rPr>
          <w:sz w:val="28"/>
          <w:szCs w:val="28"/>
          <w:lang w:val="uk-UA"/>
        </w:rPr>
        <w:t xml:space="preserve">З метою реалізації права дітей з особливими освітніми потребами на освіту за місцем проживання, їх соціалізацію та інтеграцію в суспільство, на базі закладу дошкільної освіти (ясла-садок) №1 комбінованого типу «Світлячок» Борзнянської міської ради працюють 2 інклюзивні групи для 3 дітей з особливими освітніми потребами. Командою психолого-педагогічного супроводу розроблені індивідуальні програми розвитку для вихованців, затверджені години для проведення корекційно-розвиткових занять. У </w:t>
      </w:r>
      <w:r w:rsidRPr="00681B6F">
        <w:rPr>
          <w:sz w:val="28"/>
          <w:szCs w:val="28"/>
          <w:lang w:val="uk-UA"/>
        </w:rPr>
        <w:lastRenderedPageBreak/>
        <w:t xml:space="preserve">штатний розпис закладу введено 2 посади асистента вихователя для здійснення супроводу дітей з особливими освітніми потребами. </w:t>
      </w:r>
    </w:p>
    <w:p w:rsidR="0042677E" w:rsidRPr="00F41741" w:rsidRDefault="0042677E" w:rsidP="0042677E">
      <w:pPr>
        <w:jc w:val="both"/>
        <w:rPr>
          <w:sz w:val="28"/>
          <w:szCs w:val="28"/>
          <w:lang w:val="uk-UA"/>
        </w:rPr>
      </w:pPr>
      <w:r w:rsidRPr="00AB074B">
        <w:rPr>
          <w:sz w:val="28"/>
          <w:szCs w:val="28"/>
          <w:lang w:val="uk-UA"/>
        </w:rPr>
        <w:t xml:space="preserve">         Відділ освіти та керівники закладів дошкільної освіти приділяють значну увагу забезпеченню якісного харчування як важливого чинника здоров'я дітей. </w:t>
      </w:r>
      <w:r w:rsidRPr="00F41741">
        <w:rPr>
          <w:sz w:val="28"/>
          <w:szCs w:val="28"/>
          <w:lang w:val="uk-UA"/>
        </w:rPr>
        <w:t>Вихованці ЗДО забезпечені 2-х разовим (ЗДО з 6-ти годинним робочим днем) та  3-разовим (ЗДО з 9-ти годинним робочим днем) харчуванням. (Вартість харчування становить 50 грн). Харчування здійснюється як за кошти місцевого бюджету, так і за батьківську плату.</w:t>
      </w:r>
    </w:p>
    <w:p w:rsidR="0042677E" w:rsidRPr="00D1574B" w:rsidRDefault="0042677E" w:rsidP="0042677E">
      <w:pPr>
        <w:jc w:val="both"/>
        <w:rPr>
          <w:sz w:val="28"/>
          <w:szCs w:val="28"/>
          <w:lang w:val="uk-UA"/>
        </w:rPr>
      </w:pPr>
      <w:r w:rsidRPr="00C214D3">
        <w:rPr>
          <w:color w:val="FF0000"/>
          <w:sz w:val="28"/>
          <w:szCs w:val="28"/>
          <w:lang w:val="uk-UA"/>
        </w:rPr>
        <w:t xml:space="preserve">       </w:t>
      </w:r>
      <w:r w:rsidRPr="00E72D7C">
        <w:rPr>
          <w:sz w:val="28"/>
          <w:szCs w:val="28"/>
          <w:lang w:val="uk-UA"/>
        </w:rPr>
        <w:t>Проводиться цілеспрямована робота щодо впровадження системи НАССР у закладах дошкільної освіти. З метою приведення дитячих садків у відповідність до вимог Санітарного регламенту для дошкільних навчальних закладів у тісній співпраці з засновником проведені планомірні заходи з покращення матеріального стану, модернізації бази функціонуючих установ. Оновлено технологічне обладнання, проведені поточні ремонт роботи приміщень, зміцнена та оновлена матеріально-технічна база.</w:t>
      </w:r>
    </w:p>
    <w:p w:rsidR="0042677E" w:rsidRPr="008849A6" w:rsidRDefault="0042677E" w:rsidP="0042677E">
      <w:pPr>
        <w:jc w:val="both"/>
        <w:rPr>
          <w:sz w:val="28"/>
          <w:szCs w:val="28"/>
          <w:lang w:val="uk-UA"/>
        </w:rPr>
      </w:pPr>
      <w:r w:rsidRPr="003E78D5">
        <w:rPr>
          <w:sz w:val="28"/>
          <w:szCs w:val="28"/>
          <w:lang w:val="uk-UA"/>
        </w:rPr>
        <w:t xml:space="preserve">       </w:t>
      </w:r>
      <w:r w:rsidRPr="008849A6">
        <w:rPr>
          <w:sz w:val="28"/>
          <w:szCs w:val="28"/>
          <w:lang w:val="uk-UA"/>
        </w:rPr>
        <w:t>Освітній процес у закладах дошкільної освіти забезпечують  43 педагогічних працівників.</w:t>
      </w:r>
      <w:r w:rsidRPr="008849A6">
        <w:rPr>
          <w:color w:val="FF0000"/>
          <w:sz w:val="28"/>
          <w:szCs w:val="28"/>
          <w:lang w:val="uk-UA"/>
        </w:rPr>
        <w:t xml:space="preserve"> </w:t>
      </w:r>
      <w:r w:rsidRPr="008849A6">
        <w:rPr>
          <w:sz w:val="28"/>
          <w:szCs w:val="28"/>
          <w:lang w:val="uk-UA"/>
        </w:rPr>
        <w:t>Для організації і проведення педагогічної і методичної роботи з різними категоріями педагогічних працівників дошкільних закладів громади на базі закладу дошкільної освіти (ясла-садок) №1 комбінованого типу «Світлячок» Борзнянської міської ради створено постійно діючий консультаційний пункт з актуальних питань навчання й виховання дітей дошкільного віку.</w:t>
      </w:r>
    </w:p>
    <w:p w:rsidR="0042677E" w:rsidRPr="00C16FC5" w:rsidRDefault="0042677E" w:rsidP="0042677E">
      <w:pPr>
        <w:ind w:firstLine="567"/>
        <w:jc w:val="both"/>
        <w:rPr>
          <w:sz w:val="28"/>
          <w:szCs w:val="28"/>
          <w:lang w:val="uk-UA"/>
        </w:rPr>
      </w:pPr>
      <w:r w:rsidRPr="006D4C6E">
        <w:rPr>
          <w:sz w:val="28"/>
          <w:szCs w:val="28"/>
          <w:lang w:val="uk-UA"/>
        </w:rPr>
        <w:t xml:space="preserve">Мережу </w:t>
      </w:r>
      <w:r w:rsidRPr="006D4C6E">
        <w:rPr>
          <w:b/>
          <w:sz w:val="28"/>
          <w:szCs w:val="28"/>
          <w:lang w:val="uk-UA"/>
        </w:rPr>
        <w:t>закладів загальної середньої освіти</w:t>
      </w:r>
      <w:r w:rsidRPr="006D4C6E">
        <w:rPr>
          <w:sz w:val="28"/>
          <w:szCs w:val="28"/>
          <w:lang w:val="uk-UA"/>
        </w:rPr>
        <w:t xml:space="preserve"> сформовано з метою забезпечення  конституційних прав дітей щодо отримання повної загальної середньої освіти. У громаді працює 7 закладів загальної середньої освіти (2 - у місті, 5 - у сільській місцевості) із загальним контингентом 1153 учнів. Показник охоплення учнів повною загальною середньою освітою становить 100% дітей шкільного віку.</w:t>
      </w:r>
    </w:p>
    <w:p w:rsidR="0042677E" w:rsidRPr="00665E17" w:rsidRDefault="0042677E" w:rsidP="0042677E">
      <w:pPr>
        <w:jc w:val="both"/>
        <w:rPr>
          <w:sz w:val="28"/>
          <w:szCs w:val="28"/>
          <w:lang w:val="uk-UA"/>
        </w:rPr>
      </w:pPr>
      <w:r w:rsidRPr="00C91ACF">
        <w:rPr>
          <w:sz w:val="28"/>
          <w:szCs w:val="28"/>
          <w:lang w:val="uk-UA"/>
        </w:rPr>
        <w:t xml:space="preserve">          </w:t>
      </w:r>
      <w:r w:rsidRPr="00B66E9F">
        <w:rPr>
          <w:sz w:val="28"/>
          <w:szCs w:val="28"/>
          <w:lang w:val="uk-UA"/>
        </w:rPr>
        <w:t>2023-2024 навчальний рік є продовженням роботи в умовах Нової української школи, здійснюється поетапне  впровадження нового Державного стандарту базової середньої освіти, відповідно учні 5 та 6 класів перейшли на нову модель навчання.</w:t>
      </w:r>
      <w:r w:rsidRPr="00665E17">
        <w:rPr>
          <w:sz w:val="28"/>
          <w:szCs w:val="28"/>
          <w:lang w:val="uk-UA"/>
        </w:rPr>
        <w:t xml:space="preserve"> </w:t>
      </w:r>
    </w:p>
    <w:p w:rsidR="0042677E" w:rsidRPr="001E53A7" w:rsidRDefault="0042677E" w:rsidP="0042677E">
      <w:pPr>
        <w:jc w:val="both"/>
        <w:rPr>
          <w:sz w:val="28"/>
          <w:szCs w:val="28"/>
          <w:lang w:val="uk-UA"/>
        </w:rPr>
      </w:pPr>
      <w:r>
        <w:rPr>
          <w:sz w:val="28"/>
          <w:szCs w:val="28"/>
          <w:lang w:val="uk-UA"/>
        </w:rPr>
        <w:t xml:space="preserve">         </w:t>
      </w:r>
      <w:r w:rsidRPr="001E53A7">
        <w:rPr>
          <w:sz w:val="28"/>
          <w:szCs w:val="28"/>
          <w:lang w:val="uk-UA"/>
        </w:rPr>
        <w:t xml:space="preserve">Забезпечується право на освіту дітей з особливими освітніми потребами. У 3-х школах громади відкрито 10 інклюзивних класів, де здобувають освіту 12 дітей з особливими освітніми потребами. 18 </w:t>
      </w:r>
      <w:r w:rsidRPr="001E53A7">
        <w:rPr>
          <w:sz w:val="28"/>
          <w:szCs w:val="28"/>
        </w:rPr>
        <w:t>дітей з особливими освітніми потребами</w:t>
      </w:r>
      <w:r w:rsidRPr="001E53A7">
        <w:rPr>
          <w:sz w:val="28"/>
          <w:szCs w:val="28"/>
          <w:lang w:val="uk-UA"/>
        </w:rPr>
        <w:t xml:space="preserve"> здобувають освіту за індивідуальної форми навчання (педагогічного патронажу). З метою формування ефективного інклюзивного освітнього середовища для дітей з особливими освітніми потребами у закладах освіти, де відкриті інклюзивні класи, функціонують кабінети психологічного розвантаження, ресурсні кімнати.  </w:t>
      </w:r>
    </w:p>
    <w:p w:rsidR="0042677E" w:rsidRPr="00F53D40" w:rsidRDefault="0042677E" w:rsidP="0042677E">
      <w:pPr>
        <w:pStyle w:val="a4"/>
        <w:jc w:val="both"/>
        <w:rPr>
          <w:b w:val="0"/>
          <w:bCs w:val="0"/>
          <w:sz w:val="28"/>
          <w:szCs w:val="28"/>
          <w:highlight w:val="cyan"/>
        </w:rPr>
      </w:pPr>
      <w:r>
        <w:rPr>
          <w:b w:val="0"/>
          <w:bCs w:val="0"/>
          <w:color w:val="FF0000"/>
          <w:sz w:val="28"/>
          <w:szCs w:val="28"/>
        </w:rPr>
        <w:t xml:space="preserve">         </w:t>
      </w:r>
      <w:r w:rsidRPr="001B5CCD">
        <w:rPr>
          <w:b w:val="0"/>
          <w:bCs w:val="0"/>
          <w:sz w:val="28"/>
          <w:szCs w:val="28"/>
        </w:rPr>
        <w:t>Активно працює Борзнянський інклюзивно-ресурсний центр. Центр забезпечено необхідними для ефективної роботи спеціалістами. Це дає можливість проводити комплексну психолого-педагогічну оцінку розвитку дитини, визначати особливі освітні потреби та надавати психолого-педагогічний супровід дітям з особливими освітніми потребами.</w:t>
      </w:r>
    </w:p>
    <w:p w:rsidR="0042677E" w:rsidRPr="00061538" w:rsidRDefault="0042677E" w:rsidP="0042677E">
      <w:pPr>
        <w:jc w:val="both"/>
        <w:rPr>
          <w:bCs/>
          <w:sz w:val="28"/>
          <w:szCs w:val="28"/>
          <w:lang w:val="uk-UA"/>
        </w:rPr>
      </w:pPr>
      <w:r>
        <w:rPr>
          <w:sz w:val="28"/>
          <w:szCs w:val="28"/>
          <w:lang w:val="uk-UA"/>
        </w:rPr>
        <w:lastRenderedPageBreak/>
        <w:t xml:space="preserve">        </w:t>
      </w:r>
      <w:r w:rsidRPr="002A4713">
        <w:rPr>
          <w:sz w:val="28"/>
          <w:szCs w:val="28"/>
          <w:lang w:val="uk-UA"/>
        </w:rPr>
        <w:t xml:space="preserve">Здійснюється регулярне перевезення 125 дітей сільської місцевості до місця навчання  та педагогів до місця роботи 4 шкільними автобусами. Відповідно до </w:t>
      </w:r>
      <w:r w:rsidRPr="002A4713">
        <w:rPr>
          <w:spacing w:val="-4"/>
          <w:sz w:val="28"/>
          <w:szCs w:val="28"/>
          <w:bdr w:val="none" w:sz="0" w:space="0" w:color="auto" w:frame="1"/>
          <w:lang w:val="uk-UA" w:eastAsia="uk-UA"/>
        </w:rPr>
        <w:t xml:space="preserve">Програма забезпечення безкоштовним підвезенням здобувачів освіти до </w:t>
      </w:r>
      <w:r w:rsidRPr="002A4713">
        <w:rPr>
          <w:iCs/>
          <w:spacing w:val="-4"/>
          <w:sz w:val="28"/>
          <w:szCs w:val="28"/>
          <w:bdr w:val="none" w:sz="0" w:space="0" w:color="auto" w:frame="1"/>
          <w:lang w:val="uk-UA" w:eastAsia="uk-UA"/>
        </w:rPr>
        <w:t>закладів загальної середньої освіти</w:t>
      </w:r>
      <w:r w:rsidRPr="002A4713">
        <w:rPr>
          <w:spacing w:val="-4"/>
          <w:sz w:val="28"/>
          <w:szCs w:val="28"/>
          <w:bdr w:val="none" w:sz="0" w:space="0" w:color="auto" w:frame="1"/>
          <w:lang w:val="uk-UA" w:eastAsia="uk-UA"/>
        </w:rPr>
        <w:t xml:space="preserve"> </w:t>
      </w:r>
      <w:r w:rsidRPr="002A4713">
        <w:rPr>
          <w:iCs/>
          <w:spacing w:val="-4"/>
          <w:sz w:val="28"/>
          <w:szCs w:val="28"/>
          <w:bdr w:val="none" w:sz="0" w:space="0" w:color="auto" w:frame="1"/>
          <w:lang w:val="uk-UA" w:eastAsia="uk-UA"/>
        </w:rPr>
        <w:t>і Борзнянської ДЮСШ на 2022-2024 роки</w:t>
      </w:r>
      <w:r w:rsidRPr="002A4713">
        <w:rPr>
          <w:sz w:val="28"/>
          <w:szCs w:val="28"/>
          <w:lang w:val="uk-UA"/>
        </w:rPr>
        <w:t xml:space="preserve"> здійснювався підвіз здобувачів освіти до закладів загальної середньої освіти з віддалених районів міста та дітей молодшого шкільного віку на заняття до Борзнянської дитячо-юнацької спортивної школи в осінньо-зимовий період орендованим транспортом (</w:t>
      </w:r>
      <w:r w:rsidRPr="002A4713">
        <w:rPr>
          <w:bCs/>
          <w:iCs/>
          <w:sz w:val="28"/>
          <w:szCs w:val="28"/>
          <w:lang w:val="uk-UA"/>
        </w:rPr>
        <w:t>відділом освіти укладено договір з ПП Кадинським В.В. на суму 39 тис. грн</w:t>
      </w:r>
      <w:r w:rsidRPr="00AC4AC3">
        <w:rPr>
          <w:sz w:val="28"/>
          <w:szCs w:val="28"/>
          <w:lang w:val="uk-UA"/>
        </w:rPr>
        <w:t>).  А відповідно до Програми забезпечення безкоштовним підвезенням педагогічних працівників закладів освіти, розташованих у сільській місцевості, що належать до комунальної власності Борзнянської міської ради, до місця роботи та у зворотному напрямку на 2022-2024 роки протягом 2023 року відділом освіти здійснювалося відшкодування вартості проїзду педагогам на загальну суму 115,2 тис. грн.</w:t>
      </w:r>
    </w:p>
    <w:p w:rsidR="0042677E" w:rsidRPr="00FC7416" w:rsidRDefault="0042677E" w:rsidP="0042677E">
      <w:pPr>
        <w:jc w:val="both"/>
        <w:rPr>
          <w:sz w:val="28"/>
          <w:szCs w:val="28"/>
          <w:lang w:val="uk-UA"/>
        </w:rPr>
      </w:pPr>
      <w:r>
        <w:rPr>
          <w:sz w:val="28"/>
          <w:szCs w:val="28"/>
          <w:lang w:val="uk-UA"/>
        </w:rPr>
        <w:t xml:space="preserve">       </w:t>
      </w:r>
      <w:r w:rsidRPr="00FC7416">
        <w:rPr>
          <w:sz w:val="28"/>
          <w:szCs w:val="28"/>
          <w:lang w:val="uk-UA"/>
        </w:rPr>
        <w:t>Організовано гаряче харчування для 1089 дітей (що становить 94,4% від загальної кількості), у тому числі пільгових категорій, самостійно закладами загальної середньої освіти (базові кухні). Джерела фінансування - місцевий бюджет та кошти батьків. У 6 ЗОШ упроваджується та діє система НАССР.</w:t>
      </w:r>
    </w:p>
    <w:p w:rsidR="0042677E" w:rsidRPr="003500CC" w:rsidRDefault="0042677E" w:rsidP="0042677E">
      <w:pPr>
        <w:jc w:val="both"/>
        <w:rPr>
          <w:sz w:val="28"/>
          <w:szCs w:val="28"/>
          <w:lang w:val="uk-UA"/>
        </w:rPr>
      </w:pPr>
      <w:r>
        <w:rPr>
          <w:sz w:val="28"/>
          <w:szCs w:val="28"/>
          <w:lang w:val="uk-UA"/>
        </w:rPr>
        <w:t xml:space="preserve">      </w:t>
      </w:r>
      <w:r w:rsidRPr="00C113C7">
        <w:rPr>
          <w:sz w:val="28"/>
          <w:szCs w:val="28"/>
          <w:lang w:val="uk-UA"/>
        </w:rPr>
        <w:t>У березні 2023 року відбувся семінар (навчання) з питань організації харчування в закладах освіти. Ініціаторами та спікерами цього заходу були начальник Головного управління Держпродспоживслужби в Чернігівській області Юрій Павлішен та начальник Ніжинського районного управління Головного управління Держпродспоживслужби в Чернігівській області Віктор Рафальський.</w:t>
      </w:r>
    </w:p>
    <w:p w:rsidR="0042677E" w:rsidRPr="006138BE" w:rsidRDefault="0042677E" w:rsidP="0042677E">
      <w:pPr>
        <w:jc w:val="both"/>
        <w:rPr>
          <w:sz w:val="28"/>
          <w:szCs w:val="28"/>
          <w:lang w:val="uk-UA"/>
        </w:rPr>
      </w:pPr>
      <w:r w:rsidRPr="006138BE">
        <w:rPr>
          <w:sz w:val="28"/>
          <w:szCs w:val="28"/>
          <w:lang w:val="uk-UA"/>
        </w:rPr>
        <w:t xml:space="preserve">       </w:t>
      </w:r>
      <w:r w:rsidRPr="004B59EB">
        <w:rPr>
          <w:sz w:val="28"/>
          <w:szCs w:val="28"/>
          <w:lang w:val="uk-UA"/>
        </w:rPr>
        <w:t>Освітянська спільнота закладів загальної середньої освіти громади складала 159 педагогічних працівників. З них: 53% учителів вищої категорії, 27% - першої кваліфікаційної категорії,  12% - другої кваліфікаційної категорії та 8% «спеціалістів». Повну вищу освіту мають 95% педагогів, переважна більшість працюючих мають стаж роботи 20 і більше років.</w:t>
      </w:r>
    </w:p>
    <w:p w:rsidR="0042677E" w:rsidRPr="009B5503" w:rsidRDefault="0042677E" w:rsidP="0042677E">
      <w:pPr>
        <w:pStyle w:val="a4"/>
        <w:jc w:val="both"/>
        <w:rPr>
          <w:b w:val="0"/>
          <w:bCs w:val="0"/>
          <w:sz w:val="28"/>
          <w:szCs w:val="28"/>
        </w:rPr>
      </w:pPr>
      <w:r>
        <w:rPr>
          <w:b w:val="0"/>
          <w:bCs w:val="0"/>
          <w:sz w:val="28"/>
          <w:szCs w:val="28"/>
        </w:rPr>
        <w:t xml:space="preserve">      </w:t>
      </w:r>
      <w:r w:rsidRPr="009B5503">
        <w:rPr>
          <w:b w:val="0"/>
          <w:bCs w:val="0"/>
          <w:sz w:val="28"/>
          <w:szCs w:val="28"/>
        </w:rPr>
        <w:t>За наслідками атестації 2023 року проатестовано 35 педагогів (13,9% від загальної кількості педагогічних працівників), 3 (9,4%) керівних кадрів закладів освіти Борзнянської міської ради, з яких:</w:t>
      </w:r>
    </w:p>
    <w:p w:rsidR="0042677E" w:rsidRPr="009B5503" w:rsidRDefault="0042677E" w:rsidP="0042677E">
      <w:pPr>
        <w:pStyle w:val="a4"/>
        <w:jc w:val="both"/>
        <w:rPr>
          <w:b w:val="0"/>
          <w:bCs w:val="0"/>
          <w:sz w:val="28"/>
          <w:szCs w:val="28"/>
        </w:rPr>
      </w:pPr>
      <w:r w:rsidRPr="009B5503">
        <w:rPr>
          <w:b w:val="0"/>
          <w:bCs w:val="0"/>
          <w:sz w:val="28"/>
          <w:szCs w:val="28"/>
        </w:rPr>
        <w:t xml:space="preserve">     - на відповідність займаній посаді  директора КУ «Борзнянський ІРЦ» – 1;</w:t>
      </w:r>
    </w:p>
    <w:p w:rsidR="0042677E" w:rsidRPr="009B5503" w:rsidRDefault="0042677E" w:rsidP="0042677E">
      <w:pPr>
        <w:pStyle w:val="a4"/>
        <w:jc w:val="both"/>
        <w:rPr>
          <w:b w:val="0"/>
          <w:bCs w:val="0"/>
          <w:sz w:val="28"/>
          <w:szCs w:val="28"/>
        </w:rPr>
      </w:pPr>
      <w:r w:rsidRPr="009B5503">
        <w:rPr>
          <w:b w:val="0"/>
          <w:bCs w:val="0"/>
          <w:sz w:val="28"/>
          <w:szCs w:val="28"/>
        </w:rPr>
        <w:t xml:space="preserve">     - на відповідність займаній посаді заступника директора з навчально-методичної роботи ЗЗСО – 1;</w:t>
      </w:r>
    </w:p>
    <w:p w:rsidR="0042677E" w:rsidRPr="009B5503" w:rsidRDefault="0042677E" w:rsidP="0042677E">
      <w:pPr>
        <w:pStyle w:val="a4"/>
        <w:jc w:val="both"/>
        <w:rPr>
          <w:b w:val="0"/>
          <w:bCs w:val="0"/>
          <w:sz w:val="28"/>
          <w:szCs w:val="28"/>
        </w:rPr>
      </w:pPr>
      <w:r w:rsidRPr="009B5503">
        <w:rPr>
          <w:b w:val="0"/>
          <w:bCs w:val="0"/>
          <w:sz w:val="28"/>
          <w:szCs w:val="28"/>
        </w:rPr>
        <w:t xml:space="preserve">     - на відповідність займаній посаді заступника директора з виховної роботи ЗЗСО – 1;</w:t>
      </w:r>
    </w:p>
    <w:p w:rsidR="0042677E" w:rsidRPr="009B5503" w:rsidRDefault="0042677E" w:rsidP="0042677E">
      <w:pPr>
        <w:pStyle w:val="a4"/>
        <w:jc w:val="both"/>
        <w:rPr>
          <w:b w:val="0"/>
          <w:bCs w:val="0"/>
          <w:sz w:val="28"/>
          <w:szCs w:val="28"/>
        </w:rPr>
      </w:pPr>
      <w:r w:rsidRPr="009B5503">
        <w:rPr>
          <w:b w:val="0"/>
          <w:bCs w:val="0"/>
          <w:sz w:val="28"/>
          <w:szCs w:val="28"/>
        </w:rPr>
        <w:t xml:space="preserve">     - на відповідність раніше присвоєним кваліфікаційним категоріям, тарифному розряду – 20 чол. ( тарифний розряд – 1; друга – -; перша – 2; вища – 17), педагогічним званням – 4 чол. (старший учитель – 2; учитель-методист – 2);</w:t>
      </w:r>
    </w:p>
    <w:p w:rsidR="0042677E" w:rsidRPr="009B5503" w:rsidRDefault="0042677E" w:rsidP="0042677E">
      <w:pPr>
        <w:pStyle w:val="a4"/>
        <w:jc w:val="both"/>
        <w:rPr>
          <w:b w:val="0"/>
          <w:bCs w:val="0"/>
          <w:sz w:val="28"/>
          <w:szCs w:val="28"/>
        </w:rPr>
      </w:pPr>
      <w:r w:rsidRPr="009B5503">
        <w:rPr>
          <w:b w:val="0"/>
          <w:bCs w:val="0"/>
          <w:sz w:val="28"/>
          <w:szCs w:val="28"/>
        </w:rPr>
        <w:t xml:space="preserve">      -  на присвоєння кваліфікаційних категорій, встановлення тарифного розряду – 15 чол. (тарифний розряд – 6; друга –  1; перша – 4; вища – 4), педагогічних звань – 2 чол. (старший учитель –  1; учитель-методист – 1).</w:t>
      </w:r>
    </w:p>
    <w:p w:rsidR="0042677E" w:rsidRPr="007A0522" w:rsidRDefault="0042677E" w:rsidP="0042677E">
      <w:pPr>
        <w:pStyle w:val="a4"/>
        <w:jc w:val="both"/>
        <w:rPr>
          <w:b w:val="0"/>
          <w:bCs w:val="0"/>
          <w:sz w:val="28"/>
          <w:szCs w:val="28"/>
          <w:highlight w:val="cyan"/>
        </w:rPr>
      </w:pPr>
      <w:r>
        <w:rPr>
          <w:b w:val="0"/>
          <w:bCs w:val="0"/>
          <w:sz w:val="28"/>
          <w:szCs w:val="28"/>
        </w:rPr>
        <w:lastRenderedPageBreak/>
        <w:t xml:space="preserve">      </w:t>
      </w:r>
      <w:r w:rsidRPr="000257B2">
        <w:rPr>
          <w:b w:val="0"/>
          <w:bCs w:val="0"/>
          <w:sz w:val="28"/>
          <w:szCs w:val="28"/>
        </w:rPr>
        <w:t>Успішно пройшла сертифікацію у 2023 році (уже вдруге) учителька початкових класів Борзнянської ЗОШ І-ІІІ ст. ім. Христини Алчевської Інна Дем`яненко, що  дозволяє тепер їй знову отримувати надбавку в 20% до заробітної плати протягом терміну дії сертифікату – трьох років.</w:t>
      </w:r>
    </w:p>
    <w:p w:rsidR="0042677E" w:rsidRPr="00E53430" w:rsidRDefault="0042677E" w:rsidP="0042677E">
      <w:pPr>
        <w:tabs>
          <w:tab w:val="left" w:pos="2480"/>
        </w:tabs>
        <w:jc w:val="both"/>
        <w:outlineLvl w:val="0"/>
        <w:rPr>
          <w:rFonts w:eastAsia="Calibri"/>
          <w:sz w:val="28"/>
          <w:szCs w:val="28"/>
          <w:lang w:val="uk-UA"/>
        </w:rPr>
      </w:pPr>
      <w:r w:rsidRPr="009602D7">
        <w:rPr>
          <w:sz w:val="28"/>
          <w:szCs w:val="28"/>
          <w:lang w:val="uk-UA"/>
        </w:rPr>
        <w:t xml:space="preserve">      </w:t>
      </w:r>
      <w:r w:rsidRPr="00E53430">
        <w:rPr>
          <w:sz w:val="28"/>
          <w:szCs w:val="28"/>
          <w:lang w:val="uk-UA"/>
        </w:rPr>
        <w:t xml:space="preserve">Відповідно до </w:t>
      </w:r>
      <w:r w:rsidRPr="00E53430">
        <w:rPr>
          <w:rFonts w:eastAsia="Calibri"/>
          <w:sz w:val="28"/>
          <w:szCs w:val="28"/>
          <w:lang w:val="uk-UA"/>
        </w:rPr>
        <w:t xml:space="preserve">наказів Міністерства освіти і науки України від 20.10.2023 №1275 «Про реалізацію програми підвищення кваліфікації «Діяльнісний підхід у початковій школі в реаліях сьогодення» та Чернігівського обласного інституту післядипломної педагогічної освіти імені К.Д. Ушинського від 23.10.2023 №69 «Про реалізацію програми підвищення кваліфікації «Діяльнісний підхід у початковій школі в реаліях сьогодення», з метою підвищення професійної компетентності вчителів початкових класів сертифікованими тренерами НУШ Інною Дем'яненко, учителькою початкових класів Борзнянської ЗОШ І-ІІІ ст. </w:t>
      </w:r>
    </w:p>
    <w:p w:rsidR="0042677E" w:rsidRPr="00C269AE" w:rsidRDefault="0042677E" w:rsidP="0042677E">
      <w:pPr>
        <w:tabs>
          <w:tab w:val="left" w:pos="2480"/>
        </w:tabs>
        <w:jc w:val="both"/>
        <w:outlineLvl w:val="0"/>
        <w:rPr>
          <w:rFonts w:eastAsia="Calibri"/>
          <w:sz w:val="28"/>
          <w:szCs w:val="28"/>
          <w:lang w:val="uk-UA"/>
        </w:rPr>
      </w:pPr>
      <w:r w:rsidRPr="00E53430">
        <w:rPr>
          <w:rFonts w:eastAsia="Calibri"/>
          <w:sz w:val="28"/>
          <w:szCs w:val="28"/>
          <w:lang w:val="uk-UA"/>
        </w:rPr>
        <w:t xml:space="preserve">ім. Христини Алчевської, та Іриною Мостепан, учителькою початкових класів Оленівської ЗОШ І-ІІІ ст., проведені в </w:t>
      </w:r>
      <w:r w:rsidRPr="00E53430">
        <w:rPr>
          <w:sz w:val="28"/>
          <w:szCs w:val="28"/>
          <w:lang w:val="uk-UA"/>
        </w:rPr>
        <w:t>офлайн режимі одноденні тренінги підвищення кваліфікації для класоводів громади.</w:t>
      </w:r>
    </w:p>
    <w:p w:rsidR="0042677E" w:rsidRPr="00BC0443" w:rsidRDefault="0042677E" w:rsidP="0042677E">
      <w:pPr>
        <w:pStyle w:val="a4"/>
        <w:jc w:val="both"/>
        <w:rPr>
          <w:b w:val="0"/>
          <w:bCs w:val="0"/>
          <w:sz w:val="28"/>
          <w:szCs w:val="28"/>
        </w:rPr>
      </w:pPr>
      <w:r w:rsidRPr="00BC0443">
        <w:rPr>
          <w:b w:val="0"/>
          <w:bCs w:val="0"/>
          <w:sz w:val="28"/>
          <w:szCs w:val="28"/>
        </w:rPr>
        <w:t xml:space="preserve">         </w:t>
      </w:r>
      <w:r w:rsidRPr="00C40288">
        <w:rPr>
          <w:b w:val="0"/>
          <w:bCs w:val="0"/>
          <w:sz w:val="28"/>
          <w:szCs w:val="28"/>
        </w:rPr>
        <w:t xml:space="preserve">З метою виявлення, розкриття та реалізації індивідуальних здібностей, талантів і нахилів учнівської молоді значну увагу відділом освіти, закладами освіти зосереджено увагу на впровадження </w:t>
      </w:r>
      <w:r w:rsidRPr="00C40288">
        <w:rPr>
          <w:bCs w:val="0"/>
          <w:sz w:val="28"/>
          <w:szCs w:val="28"/>
        </w:rPr>
        <w:t>профільного навчання.</w:t>
      </w:r>
      <w:r w:rsidRPr="00BC0443">
        <w:rPr>
          <w:b w:val="0"/>
          <w:bCs w:val="0"/>
          <w:sz w:val="28"/>
          <w:szCs w:val="28"/>
        </w:rPr>
        <w:t xml:space="preserve"> </w:t>
      </w:r>
    </w:p>
    <w:p w:rsidR="0042677E" w:rsidRPr="00AE670F" w:rsidRDefault="0042677E" w:rsidP="0042677E">
      <w:pPr>
        <w:pStyle w:val="a4"/>
        <w:jc w:val="both"/>
        <w:rPr>
          <w:b w:val="0"/>
          <w:bCs w:val="0"/>
          <w:sz w:val="28"/>
          <w:szCs w:val="28"/>
        </w:rPr>
      </w:pPr>
      <w:r>
        <w:rPr>
          <w:b w:val="0"/>
          <w:bCs w:val="0"/>
          <w:color w:val="FF0000"/>
          <w:sz w:val="28"/>
          <w:szCs w:val="28"/>
        </w:rPr>
        <w:t xml:space="preserve">        </w:t>
      </w:r>
      <w:r w:rsidRPr="00384566">
        <w:rPr>
          <w:b w:val="0"/>
          <w:bCs w:val="0"/>
          <w:sz w:val="28"/>
          <w:szCs w:val="28"/>
        </w:rPr>
        <w:t>У 2022-2023 навчальному році вивченням окремих  профільних предметів у 10,11 класах закладів загальної середньої освіти громади було охоплено 156 учнів,  що становить 100%  від загальної кількості учнів 10,11 класів.  Профільні предмети, які обрали школярі, це: українська мова, українська література, історія України, математика, біологія і екологія, іноземна мова. У 2023-2024 навчальному році 148 здобувачів освіти (100%  від загальної кількості учнів 10,11 класів) профільними предметами обрали: українську мову, українську літературу,  математику, англійську мову, історію України.</w:t>
      </w:r>
    </w:p>
    <w:p w:rsidR="0042677E" w:rsidRPr="00EE14FF" w:rsidRDefault="0042677E" w:rsidP="0042677E">
      <w:pPr>
        <w:pStyle w:val="a4"/>
        <w:jc w:val="both"/>
        <w:rPr>
          <w:b w:val="0"/>
          <w:bCs w:val="0"/>
          <w:sz w:val="28"/>
          <w:szCs w:val="28"/>
        </w:rPr>
      </w:pPr>
      <w:r w:rsidRPr="0090764B">
        <w:rPr>
          <w:b w:val="0"/>
          <w:bCs w:val="0"/>
          <w:sz w:val="28"/>
          <w:szCs w:val="28"/>
        </w:rPr>
        <w:t xml:space="preserve">        </w:t>
      </w:r>
      <w:r w:rsidRPr="000F17AD">
        <w:rPr>
          <w:b w:val="0"/>
          <w:bCs w:val="0"/>
          <w:sz w:val="28"/>
          <w:szCs w:val="28"/>
        </w:rPr>
        <w:t xml:space="preserve">В умовах карантинних обмежень та обмежень воєнного стану в закладах освіти громади для забезпечення </w:t>
      </w:r>
      <w:r w:rsidRPr="000F17AD">
        <w:rPr>
          <w:bCs w:val="0"/>
          <w:sz w:val="28"/>
          <w:szCs w:val="28"/>
        </w:rPr>
        <w:t>дистанційного навчання</w:t>
      </w:r>
      <w:r w:rsidRPr="000F17AD">
        <w:rPr>
          <w:b w:val="0"/>
          <w:bCs w:val="0"/>
          <w:sz w:val="28"/>
          <w:szCs w:val="28"/>
        </w:rPr>
        <w:t xml:space="preserve"> здобувачів освіти педагоги опанували велику кількість сучасних технологій, удосконалили необхідні навички, урізноманітнили форми навчання, контролю, зворотного зв’язку з учнями та їх батьками. Інструментами, які реалізували взаємодію між учасниками освітнього процесу, стали: платформи </w:t>
      </w:r>
      <w:r w:rsidRPr="000F17AD">
        <w:rPr>
          <w:b w:val="0"/>
          <w:bCs w:val="0"/>
          <w:sz w:val="28"/>
          <w:szCs w:val="28"/>
          <w:lang w:val="ru-RU"/>
        </w:rPr>
        <w:t>Google</w:t>
      </w:r>
      <w:r w:rsidRPr="000F17AD">
        <w:rPr>
          <w:b w:val="0"/>
          <w:bCs w:val="0"/>
          <w:sz w:val="28"/>
          <w:szCs w:val="28"/>
        </w:rPr>
        <w:t xml:space="preserve"> </w:t>
      </w:r>
      <w:r w:rsidRPr="000F17AD">
        <w:rPr>
          <w:b w:val="0"/>
          <w:bCs w:val="0"/>
          <w:sz w:val="28"/>
          <w:szCs w:val="28"/>
          <w:lang w:val="ru-RU"/>
        </w:rPr>
        <w:t>Classroom</w:t>
      </w:r>
      <w:r w:rsidRPr="000F17AD">
        <w:rPr>
          <w:b w:val="0"/>
          <w:bCs w:val="0"/>
          <w:sz w:val="28"/>
          <w:szCs w:val="28"/>
        </w:rPr>
        <w:t xml:space="preserve">, </w:t>
      </w:r>
      <w:r w:rsidRPr="000F17AD">
        <w:rPr>
          <w:b w:val="0"/>
          <w:bCs w:val="0"/>
          <w:sz w:val="28"/>
          <w:szCs w:val="28"/>
          <w:lang w:val="ru-RU"/>
        </w:rPr>
        <w:t>JustClass</w:t>
      </w:r>
      <w:r w:rsidRPr="000F17AD">
        <w:rPr>
          <w:b w:val="0"/>
          <w:bCs w:val="0"/>
          <w:sz w:val="28"/>
          <w:szCs w:val="28"/>
        </w:rPr>
        <w:t xml:space="preserve">, </w:t>
      </w:r>
      <w:r w:rsidRPr="000F17AD">
        <w:rPr>
          <w:b w:val="0"/>
          <w:bCs w:val="0"/>
          <w:sz w:val="28"/>
          <w:szCs w:val="28"/>
          <w:lang w:val="ru-RU"/>
        </w:rPr>
        <w:t>Naurok</w:t>
      </w:r>
      <w:r w:rsidRPr="000F17AD">
        <w:rPr>
          <w:b w:val="0"/>
          <w:bCs w:val="0"/>
          <w:sz w:val="28"/>
          <w:szCs w:val="28"/>
        </w:rPr>
        <w:t xml:space="preserve">, </w:t>
      </w:r>
      <w:r w:rsidRPr="000F17AD">
        <w:rPr>
          <w:b w:val="0"/>
          <w:bCs w:val="0"/>
          <w:sz w:val="28"/>
          <w:szCs w:val="28"/>
          <w:lang w:val="ru-RU"/>
        </w:rPr>
        <w:t>Moodle</w:t>
      </w:r>
      <w:r w:rsidRPr="000F17AD">
        <w:rPr>
          <w:b w:val="0"/>
          <w:bCs w:val="0"/>
          <w:sz w:val="28"/>
          <w:szCs w:val="28"/>
        </w:rPr>
        <w:t xml:space="preserve">, </w:t>
      </w:r>
      <w:r w:rsidRPr="000F17AD">
        <w:rPr>
          <w:b w:val="0"/>
          <w:bCs w:val="0"/>
          <w:sz w:val="28"/>
          <w:szCs w:val="28"/>
          <w:lang w:val="ru-RU"/>
        </w:rPr>
        <w:t>Learning</w:t>
      </w:r>
      <w:r w:rsidRPr="000F17AD">
        <w:rPr>
          <w:b w:val="0"/>
          <w:bCs w:val="0"/>
          <w:sz w:val="28"/>
          <w:szCs w:val="28"/>
        </w:rPr>
        <w:t xml:space="preserve"> </w:t>
      </w:r>
      <w:r w:rsidRPr="000F17AD">
        <w:rPr>
          <w:b w:val="0"/>
          <w:bCs w:val="0"/>
          <w:sz w:val="28"/>
          <w:szCs w:val="28"/>
          <w:lang w:val="ru-RU"/>
        </w:rPr>
        <w:t>Apps</w:t>
      </w:r>
      <w:r w:rsidRPr="000F17AD">
        <w:rPr>
          <w:b w:val="0"/>
          <w:bCs w:val="0"/>
          <w:sz w:val="28"/>
          <w:szCs w:val="28"/>
        </w:rPr>
        <w:t xml:space="preserve">; відео інструменти </w:t>
      </w:r>
      <w:r w:rsidRPr="000F17AD">
        <w:rPr>
          <w:b w:val="0"/>
          <w:bCs w:val="0"/>
          <w:sz w:val="28"/>
          <w:szCs w:val="28"/>
          <w:lang w:val="ru-RU"/>
        </w:rPr>
        <w:t>Zoom</w:t>
      </w:r>
      <w:r w:rsidRPr="000F17AD">
        <w:rPr>
          <w:b w:val="0"/>
          <w:bCs w:val="0"/>
          <w:sz w:val="28"/>
          <w:szCs w:val="28"/>
        </w:rPr>
        <w:t xml:space="preserve">, </w:t>
      </w:r>
      <w:r w:rsidRPr="000F17AD">
        <w:rPr>
          <w:b w:val="0"/>
          <w:bCs w:val="0"/>
          <w:sz w:val="28"/>
          <w:szCs w:val="28"/>
          <w:lang w:val="ru-RU"/>
        </w:rPr>
        <w:t>Skype</w:t>
      </w:r>
      <w:r w:rsidRPr="000F17AD">
        <w:rPr>
          <w:b w:val="0"/>
          <w:bCs w:val="0"/>
          <w:sz w:val="28"/>
          <w:szCs w:val="28"/>
        </w:rPr>
        <w:t xml:space="preserve">, месенджери </w:t>
      </w:r>
      <w:r w:rsidRPr="000F17AD">
        <w:rPr>
          <w:b w:val="0"/>
          <w:bCs w:val="0"/>
          <w:sz w:val="28"/>
          <w:szCs w:val="28"/>
          <w:lang w:val="ru-RU"/>
        </w:rPr>
        <w:t>Viber</w:t>
      </w:r>
      <w:r w:rsidRPr="000F17AD">
        <w:rPr>
          <w:b w:val="0"/>
          <w:bCs w:val="0"/>
          <w:sz w:val="28"/>
          <w:szCs w:val="28"/>
        </w:rPr>
        <w:t xml:space="preserve">, </w:t>
      </w:r>
      <w:r w:rsidRPr="000F17AD">
        <w:rPr>
          <w:b w:val="0"/>
          <w:bCs w:val="0"/>
          <w:sz w:val="28"/>
          <w:szCs w:val="28"/>
          <w:lang w:val="ru-RU"/>
        </w:rPr>
        <w:t>Telegram</w:t>
      </w:r>
      <w:r w:rsidRPr="000F17AD">
        <w:rPr>
          <w:b w:val="0"/>
          <w:bCs w:val="0"/>
          <w:sz w:val="28"/>
          <w:szCs w:val="28"/>
        </w:rPr>
        <w:t xml:space="preserve">, електронна пошта. Учителі-предметники використовували також  програми: </w:t>
      </w:r>
      <w:r w:rsidRPr="000F17AD">
        <w:rPr>
          <w:b w:val="0"/>
          <w:bCs w:val="0"/>
          <w:sz w:val="28"/>
          <w:szCs w:val="28"/>
          <w:lang w:val="ru-RU"/>
        </w:rPr>
        <w:t>LearningApps</w:t>
      </w:r>
      <w:r w:rsidRPr="000F17AD">
        <w:rPr>
          <w:b w:val="0"/>
          <w:bCs w:val="0"/>
          <w:sz w:val="28"/>
          <w:szCs w:val="28"/>
        </w:rPr>
        <w:t>.</w:t>
      </w:r>
      <w:r w:rsidRPr="000F17AD">
        <w:rPr>
          <w:b w:val="0"/>
          <w:bCs w:val="0"/>
          <w:sz w:val="28"/>
          <w:szCs w:val="28"/>
          <w:lang w:val="ru-RU"/>
        </w:rPr>
        <w:t>org</w:t>
      </w:r>
      <w:r w:rsidRPr="000F17AD">
        <w:rPr>
          <w:b w:val="0"/>
          <w:bCs w:val="0"/>
          <w:sz w:val="28"/>
          <w:szCs w:val="28"/>
        </w:rPr>
        <w:t xml:space="preserve">., </w:t>
      </w:r>
      <w:r w:rsidRPr="000F17AD">
        <w:rPr>
          <w:b w:val="0"/>
          <w:bCs w:val="0"/>
          <w:sz w:val="28"/>
          <w:szCs w:val="28"/>
          <w:lang w:val="ru-RU"/>
        </w:rPr>
        <w:t>Plickers</w:t>
      </w:r>
      <w:r w:rsidRPr="000F17AD">
        <w:rPr>
          <w:b w:val="0"/>
          <w:bCs w:val="0"/>
          <w:sz w:val="28"/>
          <w:szCs w:val="28"/>
        </w:rPr>
        <w:t xml:space="preserve">, </w:t>
      </w:r>
      <w:r w:rsidRPr="000F17AD">
        <w:rPr>
          <w:b w:val="0"/>
          <w:bCs w:val="0"/>
          <w:sz w:val="28"/>
          <w:szCs w:val="28"/>
          <w:lang w:val="ru-RU"/>
        </w:rPr>
        <w:t>Triventy</w:t>
      </w:r>
      <w:r w:rsidRPr="000F17AD">
        <w:rPr>
          <w:b w:val="0"/>
          <w:bCs w:val="0"/>
          <w:sz w:val="28"/>
          <w:szCs w:val="28"/>
        </w:rPr>
        <w:t xml:space="preserve">, </w:t>
      </w:r>
      <w:r w:rsidRPr="000F17AD">
        <w:rPr>
          <w:b w:val="0"/>
          <w:bCs w:val="0"/>
          <w:sz w:val="28"/>
          <w:szCs w:val="28"/>
          <w:lang w:val="ru-RU"/>
        </w:rPr>
        <w:t>Google</w:t>
      </w:r>
      <w:r w:rsidRPr="000F17AD">
        <w:rPr>
          <w:b w:val="0"/>
          <w:bCs w:val="0"/>
          <w:sz w:val="28"/>
          <w:szCs w:val="28"/>
        </w:rPr>
        <w:t xml:space="preserve"> </w:t>
      </w:r>
      <w:r w:rsidRPr="000F17AD">
        <w:rPr>
          <w:b w:val="0"/>
          <w:bCs w:val="0"/>
          <w:sz w:val="28"/>
          <w:szCs w:val="28"/>
          <w:lang w:val="ru-RU"/>
        </w:rPr>
        <w:t>Meet</w:t>
      </w:r>
      <w:r w:rsidRPr="000F17AD">
        <w:rPr>
          <w:b w:val="0"/>
          <w:bCs w:val="0"/>
          <w:sz w:val="28"/>
          <w:szCs w:val="28"/>
        </w:rPr>
        <w:t xml:space="preserve">, </w:t>
      </w:r>
      <w:r w:rsidRPr="000F17AD">
        <w:rPr>
          <w:b w:val="0"/>
          <w:bCs w:val="0"/>
          <w:sz w:val="28"/>
          <w:szCs w:val="28"/>
          <w:lang w:val="ru-RU"/>
        </w:rPr>
        <w:t>Padlet</w:t>
      </w:r>
      <w:r w:rsidRPr="000F17AD">
        <w:rPr>
          <w:b w:val="0"/>
          <w:bCs w:val="0"/>
          <w:sz w:val="28"/>
          <w:szCs w:val="28"/>
        </w:rPr>
        <w:t xml:space="preserve"> – організація сумісної роботи й можливістю спільного редагування,   </w:t>
      </w:r>
      <w:r w:rsidRPr="000F17AD">
        <w:rPr>
          <w:b w:val="0"/>
          <w:bCs w:val="0"/>
          <w:sz w:val="28"/>
          <w:szCs w:val="28"/>
          <w:lang w:val="ru-RU"/>
        </w:rPr>
        <w:t>Ourboox</w:t>
      </w:r>
      <w:r w:rsidRPr="000F17AD">
        <w:rPr>
          <w:b w:val="0"/>
          <w:bCs w:val="0"/>
          <w:sz w:val="28"/>
          <w:szCs w:val="28"/>
        </w:rPr>
        <w:t xml:space="preserve"> – безкоштовну платформу для створення електронних книг, </w:t>
      </w:r>
      <w:r w:rsidRPr="000F17AD">
        <w:rPr>
          <w:b w:val="0"/>
          <w:bCs w:val="0"/>
          <w:sz w:val="28"/>
          <w:szCs w:val="28"/>
          <w:lang w:val="ru-RU"/>
        </w:rPr>
        <w:t>learnindapps</w:t>
      </w:r>
      <w:r w:rsidRPr="000F17AD">
        <w:rPr>
          <w:b w:val="0"/>
          <w:bCs w:val="0"/>
          <w:sz w:val="28"/>
          <w:szCs w:val="28"/>
        </w:rPr>
        <w:t xml:space="preserve"> – сайт для тестів, </w:t>
      </w:r>
      <w:r w:rsidRPr="000F17AD">
        <w:rPr>
          <w:b w:val="0"/>
          <w:bCs w:val="0"/>
          <w:sz w:val="28"/>
          <w:szCs w:val="28"/>
          <w:lang w:val="ru-RU"/>
        </w:rPr>
        <w:t>planner</w:t>
      </w:r>
      <w:r w:rsidRPr="000F17AD">
        <w:rPr>
          <w:b w:val="0"/>
          <w:bCs w:val="0"/>
          <w:sz w:val="28"/>
          <w:szCs w:val="28"/>
        </w:rPr>
        <w:t>5</w:t>
      </w:r>
      <w:r w:rsidRPr="000F17AD">
        <w:rPr>
          <w:b w:val="0"/>
          <w:bCs w:val="0"/>
          <w:sz w:val="28"/>
          <w:szCs w:val="28"/>
          <w:lang w:val="ru-RU"/>
        </w:rPr>
        <w:t>d</w:t>
      </w:r>
      <w:r w:rsidRPr="000F17AD">
        <w:rPr>
          <w:b w:val="0"/>
          <w:bCs w:val="0"/>
          <w:sz w:val="28"/>
          <w:szCs w:val="28"/>
        </w:rPr>
        <w:t>.</w:t>
      </w:r>
      <w:r w:rsidRPr="000F17AD">
        <w:rPr>
          <w:b w:val="0"/>
          <w:bCs w:val="0"/>
          <w:sz w:val="28"/>
          <w:szCs w:val="28"/>
          <w:lang w:val="ru-RU"/>
        </w:rPr>
        <w:t>com</w:t>
      </w:r>
      <w:r w:rsidRPr="000F17AD">
        <w:rPr>
          <w:b w:val="0"/>
          <w:bCs w:val="0"/>
          <w:sz w:val="28"/>
          <w:szCs w:val="28"/>
        </w:rPr>
        <w:t xml:space="preserve"> - сервіс для графіки, </w:t>
      </w:r>
      <w:r w:rsidRPr="000F17AD">
        <w:rPr>
          <w:b w:val="0"/>
          <w:bCs w:val="0"/>
          <w:sz w:val="28"/>
          <w:szCs w:val="28"/>
          <w:lang w:val="ru-RU"/>
        </w:rPr>
        <w:t>replit</w:t>
      </w:r>
      <w:r w:rsidRPr="000F17AD">
        <w:rPr>
          <w:b w:val="0"/>
          <w:bCs w:val="0"/>
          <w:sz w:val="28"/>
          <w:szCs w:val="28"/>
        </w:rPr>
        <w:t>.</w:t>
      </w:r>
      <w:r w:rsidRPr="000F17AD">
        <w:rPr>
          <w:b w:val="0"/>
          <w:bCs w:val="0"/>
          <w:sz w:val="28"/>
          <w:szCs w:val="28"/>
          <w:lang w:val="ru-RU"/>
        </w:rPr>
        <w:t>com</w:t>
      </w:r>
      <w:r w:rsidRPr="000F17AD">
        <w:rPr>
          <w:b w:val="0"/>
          <w:bCs w:val="0"/>
          <w:sz w:val="28"/>
          <w:szCs w:val="28"/>
        </w:rPr>
        <w:t xml:space="preserve"> – сервіс для програмування на </w:t>
      </w:r>
      <w:r w:rsidRPr="000F17AD">
        <w:rPr>
          <w:b w:val="0"/>
          <w:bCs w:val="0"/>
          <w:sz w:val="28"/>
          <w:szCs w:val="28"/>
          <w:lang w:val="ru-RU"/>
        </w:rPr>
        <w:t>Python</w:t>
      </w:r>
      <w:r w:rsidRPr="000F17AD">
        <w:rPr>
          <w:b w:val="0"/>
          <w:bCs w:val="0"/>
          <w:sz w:val="28"/>
          <w:szCs w:val="28"/>
        </w:rPr>
        <w:t xml:space="preserve">, </w:t>
      </w:r>
      <w:r w:rsidRPr="000F17AD">
        <w:rPr>
          <w:b w:val="0"/>
          <w:bCs w:val="0"/>
          <w:sz w:val="28"/>
          <w:szCs w:val="28"/>
          <w:lang w:val="ru-RU"/>
        </w:rPr>
        <w:t>Hourof</w:t>
      </w:r>
      <w:r w:rsidRPr="000F17AD">
        <w:rPr>
          <w:b w:val="0"/>
          <w:bCs w:val="0"/>
          <w:sz w:val="28"/>
          <w:szCs w:val="28"/>
        </w:rPr>
        <w:t xml:space="preserve"> </w:t>
      </w:r>
      <w:r w:rsidRPr="000F17AD">
        <w:rPr>
          <w:b w:val="0"/>
          <w:bCs w:val="0"/>
          <w:sz w:val="28"/>
          <w:szCs w:val="28"/>
          <w:lang w:val="ru-RU"/>
        </w:rPr>
        <w:t>Code</w:t>
      </w:r>
      <w:r w:rsidRPr="000F17AD">
        <w:rPr>
          <w:b w:val="0"/>
          <w:bCs w:val="0"/>
          <w:sz w:val="28"/>
          <w:szCs w:val="28"/>
        </w:rPr>
        <w:t xml:space="preserve"> - сервіс з одногодинними підручниками для навчання програмування. Адміністрації та вчителі обирали платформи, з якими зручно і якісно проводити дистанційне навчання: спілкування в групах у </w:t>
      </w:r>
      <w:r w:rsidRPr="000F17AD">
        <w:rPr>
          <w:b w:val="0"/>
          <w:bCs w:val="0"/>
          <w:sz w:val="28"/>
          <w:szCs w:val="28"/>
          <w:lang w:val="ru-RU"/>
        </w:rPr>
        <w:t>Viber</w:t>
      </w:r>
      <w:r w:rsidRPr="000F17AD">
        <w:rPr>
          <w:b w:val="0"/>
          <w:bCs w:val="0"/>
          <w:sz w:val="28"/>
          <w:szCs w:val="28"/>
        </w:rPr>
        <w:t xml:space="preserve">, робота безкоштовного вебсервісу </w:t>
      </w:r>
      <w:r w:rsidRPr="000F17AD">
        <w:rPr>
          <w:b w:val="0"/>
          <w:bCs w:val="0"/>
          <w:sz w:val="28"/>
          <w:szCs w:val="28"/>
          <w:lang w:val="ru-RU"/>
        </w:rPr>
        <w:t>Google</w:t>
      </w:r>
      <w:r w:rsidRPr="000F17AD">
        <w:rPr>
          <w:b w:val="0"/>
          <w:bCs w:val="0"/>
          <w:sz w:val="28"/>
          <w:szCs w:val="28"/>
        </w:rPr>
        <w:t xml:space="preserve"> </w:t>
      </w:r>
      <w:r w:rsidRPr="000F17AD">
        <w:rPr>
          <w:b w:val="0"/>
          <w:bCs w:val="0"/>
          <w:sz w:val="28"/>
          <w:szCs w:val="28"/>
          <w:lang w:val="ru-RU"/>
        </w:rPr>
        <w:t>Classroom</w:t>
      </w:r>
      <w:r w:rsidRPr="000F17AD">
        <w:rPr>
          <w:b w:val="0"/>
          <w:bCs w:val="0"/>
          <w:sz w:val="28"/>
          <w:szCs w:val="28"/>
        </w:rPr>
        <w:t xml:space="preserve">, проведення онлайн уроків за допомогою сервісів </w:t>
      </w:r>
      <w:r w:rsidRPr="000F17AD">
        <w:rPr>
          <w:b w:val="0"/>
          <w:bCs w:val="0"/>
          <w:sz w:val="28"/>
          <w:szCs w:val="28"/>
          <w:lang w:val="ru-RU"/>
        </w:rPr>
        <w:t>ZOOM</w:t>
      </w:r>
      <w:r w:rsidRPr="000F17AD">
        <w:rPr>
          <w:b w:val="0"/>
          <w:bCs w:val="0"/>
          <w:sz w:val="28"/>
          <w:szCs w:val="28"/>
        </w:rPr>
        <w:t xml:space="preserve"> та </w:t>
      </w:r>
      <w:r w:rsidRPr="000F17AD">
        <w:rPr>
          <w:b w:val="0"/>
          <w:bCs w:val="0"/>
          <w:sz w:val="28"/>
          <w:szCs w:val="28"/>
          <w:lang w:val="ru-RU"/>
        </w:rPr>
        <w:t>Google</w:t>
      </w:r>
      <w:r w:rsidRPr="000F17AD">
        <w:rPr>
          <w:b w:val="0"/>
          <w:bCs w:val="0"/>
          <w:sz w:val="28"/>
          <w:szCs w:val="28"/>
        </w:rPr>
        <w:t xml:space="preserve"> </w:t>
      </w:r>
      <w:r w:rsidRPr="000F17AD">
        <w:rPr>
          <w:b w:val="0"/>
          <w:bCs w:val="0"/>
          <w:sz w:val="28"/>
          <w:szCs w:val="28"/>
          <w:lang w:val="ru-RU"/>
        </w:rPr>
        <w:t>Meet</w:t>
      </w:r>
      <w:r w:rsidRPr="000F17AD">
        <w:rPr>
          <w:b w:val="0"/>
          <w:bCs w:val="0"/>
          <w:sz w:val="28"/>
          <w:szCs w:val="28"/>
        </w:rPr>
        <w:t xml:space="preserve">, «Всеукраїнської школи онлайн» відповідно до розкладу,  </w:t>
      </w:r>
      <w:r w:rsidRPr="000F17AD">
        <w:rPr>
          <w:b w:val="0"/>
          <w:bCs w:val="0"/>
          <w:sz w:val="28"/>
          <w:szCs w:val="28"/>
        </w:rPr>
        <w:lastRenderedPageBreak/>
        <w:t>виконання учнями тестових завдань на платформах «На Урок», «Всеосвіта».</w:t>
      </w:r>
      <w:r w:rsidRPr="00EE14FF">
        <w:rPr>
          <w:b w:val="0"/>
          <w:bCs w:val="0"/>
          <w:sz w:val="28"/>
          <w:szCs w:val="28"/>
        </w:rPr>
        <w:t xml:space="preserve"> </w:t>
      </w:r>
    </w:p>
    <w:p w:rsidR="0042677E" w:rsidRDefault="0042677E" w:rsidP="0042677E">
      <w:pPr>
        <w:pStyle w:val="a4"/>
        <w:jc w:val="both"/>
        <w:rPr>
          <w:b w:val="0"/>
          <w:bCs w:val="0"/>
          <w:sz w:val="28"/>
          <w:szCs w:val="28"/>
          <w:lang w:val="ru-RU"/>
        </w:rPr>
      </w:pPr>
      <w:r>
        <w:rPr>
          <w:rFonts w:eastAsia="Calibri"/>
          <w:b w:val="0"/>
          <w:bCs w:val="0"/>
          <w:sz w:val="28"/>
          <w:szCs w:val="28"/>
          <w:lang w:eastAsia="en-US"/>
        </w:rPr>
        <w:t xml:space="preserve">      </w:t>
      </w:r>
      <w:r w:rsidRPr="006D170F">
        <w:rPr>
          <w:rFonts w:eastAsia="Calibri"/>
          <w:b w:val="0"/>
          <w:bCs w:val="0"/>
          <w:sz w:val="28"/>
          <w:szCs w:val="28"/>
          <w:lang w:eastAsia="en-US"/>
        </w:rPr>
        <w:t xml:space="preserve">Учні 6 та 8 класів </w:t>
      </w:r>
      <w:r w:rsidRPr="006D170F">
        <w:rPr>
          <w:b w:val="0"/>
          <w:bCs w:val="0"/>
          <w:sz w:val="28"/>
          <w:szCs w:val="28"/>
        </w:rPr>
        <w:t>Борзнянської ЗОШ І-ІІІ ст. ім. Христини Алчевської протягом травня 2023 року  взяли участь у загальнодержавному моніторинговому дослідженні якості освіти в умовах воєнного стану з математики та української мови на платформі Всеукраїнської школи онлайн. Тестування організовано Державною службою якості освіти та Державною науковою установою «Інститут освітньої аналітики».</w:t>
      </w:r>
    </w:p>
    <w:p w:rsidR="0042677E" w:rsidRPr="001E6B52" w:rsidRDefault="0042677E" w:rsidP="0042677E">
      <w:pPr>
        <w:pStyle w:val="a4"/>
        <w:jc w:val="both"/>
        <w:rPr>
          <w:b w:val="0"/>
          <w:bCs w:val="0"/>
          <w:sz w:val="28"/>
          <w:szCs w:val="28"/>
          <w:lang w:val="ru-RU"/>
        </w:rPr>
      </w:pPr>
      <w:r>
        <w:rPr>
          <w:b w:val="0"/>
          <w:bCs w:val="0"/>
          <w:sz w:val="28"/>
          <w:szCs w:val="28"/>
          <w:lang w:val="ru-RU"/>
        </w:rPr>
        <w:t xml:space="preserve">       </w:t>
      </w:r>
      <w:r w:rsidRPr="001E6B52">
        <w:rPr>
          <w:b w:val="0"/>
          <w:bCs w:val="0"/>
          <w:sz w:val="28"/>
          <w:szCs w:val="28"/>
          <w:lang w:val="ru-RU"/>
        </w:rPr>
        <w:t>Випускники 4-х, 9-х та 11-х класів 2022-2023 навчального року були звільнені від проходження державної підсумкової атестації.</w:t>
      </w:r>
    </w:p>
    <w:p w:rsidR="0042677E" w:rsidRPr="00A0268B" w:rsidRDefault="0042677E" w:rsidP="0042677E">
      <w:pPr>
        <w:pStyle w:val="a4"/>
        <w:jc w:val="both"/>
        <w:rPr>
          <w:b w:val="0"/>
          <w:bCs w:val="0"/>
          <w:sz w:val="28"/>
          <w:szCs w:val="28"/>
          <w:lang w:val="ru-RU"/>
        </w:rPr>
      </w:pPr>
      <w:r w:rsidRPr="00A0268B">
        <w:rPr>
          <w:b w:val="0"/>
          <w:bCs w:val="0"/>
          <w:sz w:val="28"/>
          <w:szCs w:val="28"/>
          <w:lang w:val="ru-RU"/>
        </w:rPr>
        <w:t xml:space="preserve">       Відповідно до наказу Міністерства освіти і науки України від 20.03.2023 </w:t>
      </w:r>
    </w:p>
    <w:p w:rsidR="0042677E" w:rsidRPr="00A0268B" w:rsidRDefault="0042677E" w:rsidP="0042677E">
      <w:pPr>
        <w:pStyle w:val="a4"/>
        <w:jc w:val="both"/>
        <w:rPr>
          <w:b w:val="0"/>
          <w:bCs w:val="0"/>
          <w:sz w:val="28"/>
          <w:szCs w:val="28"/>
          <w:lang w:val="ru-RU"/>
        </w:rPr>
      </w:pPr>
      <w:r w:rsidRPr="00A0268B">
        <w:rPr>
          <w:b w:val="0"/>
          <w:bCs w:val="0"/>
          <w:sz w:val="28"/>
          <w:szCs w:val="28"/>
          <w:lang w:val="ru-RU"/>
        </w:rPr>
        <w:t xml:space="preserve">№318 «Про організацію та проведення у 2023 році національного мультипредметного тесту»  14.06-20.06.2023 року на базі Борзнянської ЗОШ </w:t>
      </w:r>
    </w:p>
    <w:p w:rsidR="0042677E" w:rsidRPr="00A6329A" w:rsidRDefault="0042677E" w:rsidP="0042677E">
      <w:pPr>
        <w:pStyle w:val="a4"/>
        <w:jc w:val="both"/>
        <w:rPr>
          <w:b w:val="0"/>
          <w:bCs w:val="0"/>
          <w:sz w:val="28"/>
          <w:szCs w:val="28"/>
          <w:lang w:val="ru-RU"/>
        </w:rPr>
      </w:pPr>
      <w:r w:rsidRPr="00A0268B">
        <w:rPr>
          <w:b w:val="0"/>
          <w:bCs w:val="0"/>
          <w:sz w:val="28"/>
          <w:szCs w:val="28"/>
          <w:lang w:val="ru-RU"/>
        </w:rPr>
        <w:t>І-ІІІ ст. ім. Христини Алчевської для 161 випускника закладів загальної середньої  освіти Борзнянської, Височанської, Комарівської та Плисківської ТГ було організовано й проведено основну сесію національного мультипредметного тесту.</w:t>
      </w:r>
    </w:p>
    <w:p w:rsidR="0042677E" w:rsidRPr="00F949A0" w:rsidRDefault="0042677E" w:rsidP="0042677E">
      <w:pPr>
        <w:pStyle w:val="a4"/>
        <w:jc w:val="both"/>
        <w:rPr>
          <w:b w:val="0"/>
          <w:bCs w:val="0"/>
          <w:sz w:val="28"/>
          <w:szCs w:val="28"/>
        </w:rPr>
      </w:pPr>
      <w:r w:rsidRPr="00471E6B">
        <w:rPr>
          <w:b w:val="0"/>
          <w:bCs w:val="0"/>
          <w:sz w:val="28"/>
          <w:szCs w:val="28"/>
          <w:lang w:val="ru-RU"/>
        </w:rPr>
        <w:t xml:space="preserve">       </w:t>
      </w:r>
      <w:r w:rsidRPr="00F62029">
        <w:rPr>
          <w:b w:val="0"/>
          <w:bCs w:val="0"/>
          <w:sz w:val="28"/>
          <w:szCs w:val="28"/>
          <w:lang w:val="ru-RU"/>
        </w:rPr>
        <w:t xml:space="preserve">Одним із напрямків роботи відділу освіти та закладів освіти Борзнянської міської ради є робота з </w:t>
      </w:r>
      <w:r w:rsidRPr="00F62029">
        <w:rPr>
          <w:bCs w:val="0"/>
          <w:sz w:val="28"/>
          <w:szCs w:val="28"/>
          <w:lang w:val="ru-RU"/>
        </w:rPr>
        <w:t>обдарованими учнями</w:t>
      </w:r>
      <w:r w:rsidRPr="00F62029">
        <w:rPr>
          <w:b w:val="0"/>
          <w:bCs w:val="0"/>
          <w:sz w:val="28"/>
          <w:szCs w:val="28"/>
          <w:lang w:val="ru-RU"/>
        </w:rPr>
        <w:t>, яка включає організацію і проведення І та ІІ етапів Всеукраїнських учнівських олімпіад, І етапу Всеукраїнського конкурсу-захисту науково-дослідницьких робіт учнів-членів Малої академії наук, ІІ етапу Всеукраїнських конкурсів, спартакіад школярів громади й організацію роботи по підготовці переможців І-ІІ етапів до участі їх у ІІІ-IV етапах.</w:t>
      </w:r>
      <w:r w:rsidRPr="00471E6B">
        <w:rPr>
          <w:b w:val="0"/>
          <w:bCs w:val="0"/>
          <w:sz w:val="28"/>
          <w:szCs w:val="28"/>
          <w:lang w:val="ru-RU"/>
        </w:rPr>
        <w:t xml:space="preserve">     </w:t>
      </w:r>
    </w:p>
    <w:p w:rsidR="0042677E" w:rsidRPr="008F7E2C" w:rsidRDefault="0042677E" w:rsidP="0042677E">
      <w:pPr>
        <w:pStyle w:val="a4"/>
        <w:jc w:val="both"/>
        <w:rPr>
          <w:b w:val="0"/>
          <w:bCs w:val="0"/>
          <w:sz w:val="28"/>
          <w:szCs w:val="28"/>
        </w:rPr>
      </w:pPr>
      <w:r w:rsidRPr="00F949A0">
        <w:rPr>
          <w:b w:val="0"/>
          <w:bCs w:val="0"/>
          <w:sz w:val="28"/>
          <w:szCs w:val="28"/>
        </w:rPr>
        <w:t xml:space="preserve">      </w:t>
      </w:r>
      <w:r>
        <w:rPr>
          <w:b w:val="0"/>
          <w:bCs w:val="0"/>
          <w:sz w:val="28"/>
          <w:szCs w:val="28"/>
        </w:rPr>
        <w:t xml:space="preserve">  </w:t>
      </w:r>
      <w:r w:rsidRPr="008F7E2C">
        <w:rPr>
          <w:b w:val="0"/>
          <w:bCs w:val="0"/>
          <w:sz w:val="28"/>
          <w:szCs w:val="28"/>
        </w:rPr>
        <w:t xml:space="preserve">Рішенням п’ятнадцятої  сесії восьмого скликання № 27-3-15/8 від  </w:t>
      </w:r>
    </w:p>
    <w:p w:rsidR="0042677E" w:rsidRPr="008F7E2C" w:rsidRDefault="0042677E" w:rsidP="0042677E">
      <w:pPr>
        <w:pStyle w:val="a4"/>
        <w:jc w:val="both"/>
        <w:rPr>
          <w:b w:val="0"/>
          <w:bCs w:val="0"/>
          <w:sz w:val="28"/>
          <w:szCs w:val="28"/>
        </w:rPr>
      </w:pPr>
      <w:r w:rsidRPr="008F7E2C">
        <w:rPr>
          <w:b w:val="0"/>
          <w:bCs w:val="0"/>
          <w:sz w:val="28"/>
          <w:szCs w:val="28"/>
        </w:rPr>
        <w:t xml:space="preserve">17 листопада 2021 року затвердженна Програма роботи з обдарованими дітьми та молоддю Борзнянської територіальної громади на 2022-2024 роки. У відділі освіти створений Банк даних обдарованих дітей закладів освіти Борзнянської ТГ «Обдарованість», куди зараховано 52 дитини за різними видами обдарованості </w:t>
      </w:r>
    </w:p>
    <w:p w:rsidR="0042677E" w:rsidRPr="008F7E2C" w:rsidRDefault="0042677E" w:rsidP="0042677E">
      <w:pPr>
        <w:pStyle w:val="a4"/>
        <w:jc w:val="both"/>
        <w:rPr>
          <w:b w:val="0"/>
          <w:bCs w:val="0"/>
          <w:sz w:val="28"/>
          <w:szCs w:val="28"/>
        </w:rPr>
      </w:pPr>
      <w:r w:rsidRPr="008F7E2C">
        <w:rPr>
          <w:b w:val="0"/>
          <w:bCs w:val="0"/>
          <w:sz w:val="28"/>
          <w:szCs w:val="28"/>
        </w:rPr>
        <w:t xml:space="preserve">(4,2 % від загальної кількості учнів закладів освіти громади). На базі гімназії </w:t>
      </w:r>
    </w:p>
    <w:p w:rsidR="0042677E" w:rsidRPr="008F7E2C" w:rsidRDefault="0042677E" w:rsidP="0042677E">
      <w:pPr>
        <w:pStyle w:val="a4"/>
        <w:jc w:val="both"/>
        <w:rPr>
          <w:b w:val="0"/>
          <w:bCs w:val="0"/>
          <w:sz w:val="28"/>
          <w:szCs w:val="28"/>
        </w:rPr>
      </w:pPr>
      <w:r w:rsidRPr="008F7E2C">
        <w:rPr>
          <w:b w:val="0"/>
          <w:bCs w:val="0"/>
          <w:sz w:val="28"/>
          <w:szCs w:val="28"/>
        </w:rPr>
        <w:t>ім. Пантелеймона Куліша м. Борзни та Борзнянської ЗОШ І-ІІІ ст. ім. Христини Алчевської працювали наукові товариства, де здобувачі освіти вчилися писати науково-дослідницькі роботи й захищати їх.</w:t>
      </w:r>
    </w:p>
    <w:p w:rsidR="0042677E" w:rsidRDefault="0042677E" w:rsidP="0042677E">
      <w:pPr>
        <w:pStyle w:val="a4"/>
        <w:jc w:val="both"/>
        <w:rPr>
          <w:b w:val="0"/>
          <w:bCs w:val="0"/>
          <w:sz w:val="28"/>
          <w:szCs w:val="28"/>
        </w:rPr>
      </w:pPr>
      <w:r w:rsidRPr="004F39CD">
        <w:rPr>
          <w:b w:val="0"/>
          <w:bCs w:val="0"/>
          <w:sz w:val="28"/>
          <w:szCs w:val="28"/>
        </w:rPr>
        <w:t xml:space="preserve">        У 2022-2023 навчальному році через карантинні обмеження та обмеження воєнного стану І і ІІ етапи учнівських олімпіад та мовно-літературних конкурсів не проводилися. За результатами участі в ІІ (обласному) етапі Всеукраїнського конкурсу-захисту науково-дослідницьких робіт учнів-членів МАН маємо диплом третього ступеня (Борзнянська ЗОШ І-ІІІ ст. ім. Христини Алчевської). Всього у ІІ етапі МАН взяли 4 учні (1 учень – гімназія ім. Пантелеймона Куліша м. Борзни; 3 – Борзнянська ЗОШ І-ІІІ ст. ім. Христини Алчевської).</w:t>
      </w:r>
    </w:p>
    <w:p w:rsidR="0042677E" w:rsidRDefault="0042677E" w:rsidP="0042677E">
      <w:pPr>
        <w:pStyle w:val="a4"/>
        <w:jc w:val="both"/>
        <w:rPr>
          <w:b w:val="0"/>
          <w:bCs w:val="0"/>
          <w:sz w:val="28"/>
          <w:szCs w:val="28"/>
        </w:rPr>
      </w:pPr>
      <w:r>
        <w:rPr>
          <w:b w:val="0"/>
          <w:bCs w:val="0"/>
          <w:sz w:val="28"/>
          <w:szCs w:val="28"/>
        </w:rPr>
        <w:t xml:space="preserve">      </w:t>
      </w:r>
      <w:r w:rsidRPr="00D37A1F">
        <w:rPr>
          <w:b w:val="0"/>
          <w:bCs w:val="0"/>
          <w:sz w:val="28"/>
          <w:szCs w:val="28"/>
        </w:rPr>
        <w:t xml:space="preserve">У 2023-2024 навчальному році були проведені І-ІІ етапи Всеукраїнських учнівських олімпіад з української мови й літератури, математики, історії, англійської мови, біології, географії, мовно-літературних конкурсів (Міжнародного мовно-літературного конкурсу учнівської та студентської </w:t>
      </w:r>
      <w:r w:rsidRPr="00D37A1F">
        <w:rPr>
          <w:b w:val="0"/>
          <w:bCs w:val="0"/>
          <w:sz w:val="28"/>
          <w:szCs w:val="28"/>
        </w:rPr>
        <w:lastRenderedPageBreak/>
        <w:t>молоді імені Тараса Шевченка, Міжнародного конкурсу з української мови імені Петра Яцика) відповідно до спільного рішення педагогічних колективів закладів освіти, батьківської спільноти та методичної ради відділу освіти.</w:t>
      </w:r>
    </w:p>
    <w:p w:rsidR="0042677E" w:rsidRPr="00CC666E" w:rsidRDefault="0042677E" w:rsidP="0042677E">
      <w:pPr>
        <w:jc w:val="both"/>
        <w:rPr>
          <w:sz w:val="28"/>
          <w:szCs w:val="28"/>
          <w:lang w:val="uk-UA"/>
        </w:rPr>
      </w:pPr>
      <w:r w:rsidRPr="0031274F">
        <w:rPr>
          <w:color w:val="FF0000"/>
          <w:sz w:val="28"/>
          <w:szCs w:val="28"/>
          <w:lang w:val="uk-UA"/>
        </w:rPr>
        <w:t xml:space="preserve">     </w:t>
      </w:r>
      <w:r w:rsidRPr="005B254E">
        <w:rPr>
          <w:color w:val="FF0000"/>
          <w:sz w:val="28"/>
          <w:szCs w:val="28"/>
          <w:lang w:val="uk-UA"/>
        </w:rPr>
        <w:t xml:space="preserve">   </w:t>
      </w:r>
      <w:r w:rsidRPr="00F42F89">
        <w:rPr>
          <w:sz w:val="28"/>
          <w:szCs w:val="28"/>
        </w:rPr>
        <w:t>Важливим фактором у роботі з обдарованими та здібними дітьми є стимулювання їх творчого самовдосконалення.</w:t>
      </w:r>
      <w:r w:rsidRPr="00F42F89">
        <w:rPr>
          <w:sz w:val="28"/>
          <w:szCs w:val="28"/>
          <w:lang w:val="uk-UA"/>
        </w:rPr>
        <w:t xml:space="preserve"> У 2022-2023 навчальному році - у</w:t>
      </w:r>
      <w:r w:rsidRPr="00F42F89">
        <w:rPr>
          <w:sz w:val="28"/>
          <w:lang w:val="uk-UA"/>
        </w:rPr>
        <w:t xml:space="preserve">чень-переможець ІІ етапу Всеукраїнського конкурсу-захисту науково-дослідницьких робіт учнів-членів Малої академії наук України </w:t>
      </w:r>
      <w:r w:rsidRPr="00F42F89">
        <w:rPr>
          <w:sz w:val="28"/>
          <w:szCs w:val="28"/>
          <w:lang w:val="uk-UA"/>
        </w:rPr>
        <w:t>та учитель, який його підготував (Борзнянська ЗОШ І-ІІІ ст. ім. Христини Алчевської - розпорядження голови Борзнянської міської ради від 10.05.2023 №83) нагороджені грошовими преміями.</w:t>
      </w:r>
    </w:p>
    <w:p w:rsidR="0042677E" w:rsidRPr="00F56561" w:rsidRDefault="0042677E" w:rsidP="0042677E">
      <w:pPr>
        <w:pStyle w:val="a4"/>
        <w:jc w:val="both"/>
        <w:rPr>
          <w:b w:val="0"/>
          <w:bCs w:val="0"/>
          <w:sz w:val="28"/>
          <w:szCs w:val="28"/>
        </w:rPr>
      </w:pPr>
      <w:r w:rsidRPr="00B152CE">
        <w:rPr>
          <w:b w:val="0"/>
          <w:bCs w:val="0"/>
          <w:sz w:val="28"/>
          <w:szCs w:val="28"/>
        </w:rPr>
        <w:t xml:space="preserve">  </w:t>
      </w:r>
      <w:r>
        <w:rPr>
          <w:b w:val="0"/>
          <w:bCs w:val="0"/>
          <w:sz w:val="28"/>
          <w:szCs w:val="28"/>
        </w:rPr>
        <w:t xml:space="preserve">      </w:t>
      </w:r>
      <w:r>
        <w:rPr>
          <w:b w:val="0"/>
          <w:bCs w:val="0"/>
          <w:color w:val="FF0000"/>
          <w:sz w:val="28"/>
          <w:szCs w:val="28"/>
        </w:rPr>
        <w:t xml:space="preserve"> </w:t>
      </w:r>
      <w:r w:rsidRPr="00F56561">
        <w:rPr>
          <w:b w:val="0"/>
          <w:bCs w:val="0"/>
          <w:sz w:val="28"/>
          <w:szCs w:val="28"/>
        </w:rPr>
        <w:t xml:space="preserve">15 здобувачів освіти гімназії ім. Пантелеймона Куліша м. Борзни, Борзнянської  ім. Христини Алчевської, Миколаївської ЗОШ І-ІІІ ст. у 2023-2024 навчальному році  є слухачами обласної заочної школи для обдарованих здобувачів освіти «Юний математик». </w:t>
      </w:r>
    </w:p>
    <w:p w:rsidR="0042677E" w:rsidRPr="00F56561" w:rsidRDefault="0042677E" w:rsidP="0042677E">
      <w:pPr>
        <w:jc w:val="both"/>
        <w:rPr>
          <w:sz w:val="28"/>
          <w:szCs w:val="28"/>
          <w:lang w:val="uk-UA"/>
        </w:rPr>
      </w:pPr>
      <w:r w:rsidRPr="00F56561">
        <w:rPr>
          <w:b/>
          <w:bCs/>
          <w:sz w:val="28"/>
          <w:szCs w:val="28"/>
          <w:lang w:val="uk-UA"/>
        </w:rPr>
        <w:t xml:space="preserve">      </w:t>
      </w:r>
      <w:r w:rsidRPr="00F56561">
        <w:rPr>
          <w:color w:val="FF0000"/>
          <w:sz w:val="28"/>
          <w:szCs w:val="28"/>
          <w:lang w:val="uk-UA"/>
        </w:rPr>
        <w:t xml:space="preserve">   </w:t>
      </w:r>
      <w:r w:rsidRPr="00F56561">
        <w:rPr>
          <w:sz w:val="28"/>
          <w:szCs w:val="28"/>
          <w:lang w:val="uk-UA"/>
        </w:rPr>
        <w:t>Школярі Кинашівської ЗОШ І-ІІІ ст. постійні активні учасники й переможці конкурсів екологічної тематики:</w:t>
      </w:r>
    </w:p>
    <w:p w:rsidR="0042677E" w:rsidRPr="00340897" w:rsidRDefault="0042677E" w:rsidP="0042677E">
      <w:pPr>
        <w:jc w:val="both"/>
        <w:rPr>
          <w:sz w:val="28"/>
          <w:szCs w:val="28"/>
          <w:lang w:val="uk-UA"/>
        </w:rPr>
      </w:pPr>
      <w:r w:rsidRPr="00340897">
        <w:rPr>
          <w:sz w:val="28"/>
          <w:szCs w:val="28"/>
          <w:lang w:val="uk-UA"/>
        </w:rPr>
        <w:t xml:space="preserve">     -</w:t>
      </w:r>
      <w:r w:rsidRPr="00340897">
        <w:rPr>
          <w:szCs w:val="28"/>
          <w:lang w:val="uk-UA"/>
        </w:rPr>
        <w:t xml:space="preserve"> </w:t>
      </w:r>
      <w:r w:rsidRPr="00340897">
        <w:rPr>
          <w:sz w:val="28"/>
          <w:szCs w:val="28"/>
          <w:lang w:val="uk-UA"/>
        </w:rPr>
        <w:t xml:space="preserve">обласного екологічного конкурсу  «Одна планета – одне майбутнє» у номінації  «Північна краса України» (ІІ місце); </w:t>
      </w:r>
    </w:p>
    <w:p w:rsidR="0042677E" w:rsidRPr="00340897" w:rsidRDefault="0042677E" w:rsidP="0042677E">
      <w:pPr>
        <w:jc w:val="both"/>
        <w:rPr>
          <w:sz w:val="28"/>
          <w:szCs w:val="28"/>
          <w:shd w:val="clear" w:color="auto" w:fill="FFFFFF"/>
          <w:lang w:val="uk-UA"/>
        </w:rPr>
      </w:pPr>
      <w:r w:rsidRPr="00340897">
        <w:rPr>
          <w:sz w:val="28"/>
          <w:szCs w:val="28"/>
          <w:lang w:val="uk-UA"/>
        </w:rPr>
        <w:t xml:space="preserve">     - Всеукраїнського заочного конкурсу робіт юних фотоаматорів «Моя країна Україна!» (у номінації «Жанрове фото» - ІІ місце; </w:t>
      </w:r>
      <w:r w:rsidRPr="00340897">
        <w:rPr>
          <w:sz w:val="28"/>
          <w:szCs w:val="28"/>
          <w:shd w:val="clear" w:color="auto" w:fill="FFFFFF"/>
          <w:lang w:val="uk-UA"/>
        </w:rPr>
        <w:t>у номінаціях «Живий світ», «Пейзаж», «Репортажний портрет» - ІІІ місце);</w:t>
      </w:r>
    </w:p>
    <w:p w:rsidR="0042677E" w:rsidRPr="00340897" w:rsidRDefault="0042677E" w:rsidP="0042677E">
      <w:pPr>
        <w:jc w:val="both"/>
        <w:rPr>
          <w:bCs/>
          <w:iCs/>
          <w:sz w:val="28"/>
          <w:szCs w:val="28"/>
          <w:shd w:val="clear" w:color="auto" w:fill="FFFFFF"/>
          <w:lang w:val="uk-UA"/>
        </w:rPr>
      </w:pPr>
      <w:r w:rsidRPr="00340897">
        <w:rPr>
          <w:color w:val="FF0000"/>
          <w:sz w:val="28"/>
          <w:szCs w:val="28"/>
          <w:shd w:val="clear" w:color="auto" w:fill="FFFFFF"/>
          <w:lang w:val="uk-UA"/>
        </w:rPr>
        <w:t xml:space="preserve">     </w:t>
      </w:r>
      <w:r w:rsidRPr="00340897">
        <w:rPr>
          <w:sz w:val="28"/>
          <w:szCs w:val="28"/>
          <w:shd w:val="clear" w:color="auto" w:fill="FFFFFF"/>
          <w:lang w:val="uk-UA"/>
        </w:rPr>
        <w:t xml:space="preserve">- обласного заочного конкурсу комп’ютерної графіки з інформатики «Територія дитинства» </w:t>
      </w:r>
      <w:r w:rsidRPr="00340897">
        <w:rPr>
          <w:bCs/>
          <w:iCs/>
          <w:sz w:val="28"/>
          <w:szCs w:val="28"/>
          <w:shd w:val="clear" w:color="auto" w:fill="FFFFFF"/>
          <w:lang w:val="uk-UA"/>
        </w:rPr>
        <w:t>у номінаціях «Колаж» та «2-D графіка» (ІІІ місце);</w:t>
      </w:r>
    </w:p>
    <w:p w:rsidR="0042677E" w:rsidRPr="00340897" w:rsidRDefault="0042677E" w:rsidP="0042677E">
      <w:pPr>
        <w:jc w:val="both"/>
        <w:rPr>
          <w:bCs/>
          <w:iCs/>
          <w:sz w:val="28"/>
          <w:szCs w:val="28"/>
          <w:shd w:val="clear" w:color="auto" w:fill="FFFFFF"/>
          <w:lang w:val="uk-UA"/>
        </w:rPr>
      </w:pPr>
      <w:r w:rsidRPr="00340897">
        <w:rPr>
          <w:bCs/>
          <w:iCs/>
          <w:sz w:val="28"/>
          <w:szCs w:val="28"/>
          <w:shd w:val="clear" w:color="auto" w:fill="FFFFFF"/>
          <w:lang w:val="uk-UA"/>
        </w:rPr>
        <w:t xml:space="preserve">     - обласного етапу Всеукраїнського заочного конкурсу робіт юних фотоаматорів «Моя країна – Україна» у номінаціях «Натюрморт» та «Живий світ» (ІІІ місце);</w:t>
      </w:r>
    </w:p>
    <w:p w:rsidR="0042677E" w:rsidRPr="005F243F" w:rsidRDefault="0042677E" w:rsidP="0042677E">
      <w:pPr>
        <w:jc w:val="both"/>
        <w:rPr>
          <w:bCs/>
          <w:iCs/>
          <w:sz w:val="28"/>
          <w:szCs w:val="28"/>
          <w:shd w:val="clear" w:color="auto" w:fill="FFFFFF"/>
          <w:lang w:val="uk-UA"/>
        </w:rPr>
      </w:pPr>
      <w:r w:rsidRPr="005F243F">
        <w:rPr>
          <w:bCs/>
          <w:iCs/>
          <w:sz w:val="28"/>
          <w:szCs w:val="28"/>
          <w:shd w:val="clear" w:color="auto" w:fill="FFFFFF"/>
          <w:lang w:val="uk-UA"/>
        </w:rPr>
        <w:t xml:space="preserve">     - Всеукраїнської акції «Фотозона: Фауна моєї Батьківщини» (І місце);</w:t>
      </w:r>
    </w:p>
    <w:p w:rsidR="0042677E" w:rsidRPr="005F243F" w:rsidRDefault="0042677E" w:rsidP="0042677E">
      <w:pPr>
        <w:jc w:val="both"/>
        <w:rPr>
          <w:bCs/>
          <w:iCs/>
          <w:sz w:val="28"/>
          <w:szCs w:val="28"/>
          <w:shd w:val="clear" w:color="auto" w:fill="FFFFFF"/>
          <w:lang w:val="uk-UA"/>
        </w:rPr>
      </w:pPr>
      <w:r w:rsidRPr="005F243F">
        <w:rPr>
          <w:bCs/>
          <w:iCs/>
          <w:sz w:val="28"/>
          <w:szCs w:val="28"/>
          <w:shd w:val="clear" w:color="auto" w:fill="FFFFFF"/>
          <w:lang w:val="uk-UA"/>
        </w:rPr>
        <w:t xml:space="preserve">     - Всеукраїнського конкурсу юних зоологів і тваринників (І місце);</w:t>
      </w:r>
    </w:p>
    <w:p w:rsidR="0042677E" w:rsidRPr="005F243F" w:rsidRDefault="0042677E" w:rsidP="0042677E">
      <w:pPr>
        <w:jc w:val="both"/>
        <w:rPr>
          <w:bCs/>
          <w:iCs/>
          <w:sz w:val="28"/>
          <w:szCs w:val="28"/>
          <w:shd w:val="clear" w:color="auto" w:fill="FFFFFF"/>
          <w:lang w:val="uk-UA"/>
        </w:rPr>
      </w:pPr>
      <w:r w:rsidRPr="005F243F">
        <w:rPr>
          <w:bCs/>
          <w:iCs/>
          <w:sz w:val="28"/>
          <w:szCs w:val="28"/>
          <w:shd w:val="clear" w:color="auto" w:fill="FFFFFF"/>
          <w:lang w:val="uk-UA"/>
        </w:rPr>
        <w:t xml:space="preserve">     - Всеукраїнськомого конкурсу «Парки – легені міст і сіл» (ІІІ місце).</w:t>
      </w:r>
    </w:p>
    <w:p w:rsidR="0042677E" w:rsidRDefault="0042677E" w:rsidP="0042677E">
      <w:pPr>
        <w:jc w:val="both"/>
        <w:rPr>
          <w:sz w:val="28"/>
          <w:szCs w:val="28"/>
          <w:shd w:val="clear" w:color="auto" w:fill="FFFFFF"/>
          <w:lang w:val="uk-UA"/>
        </w:rPr>
      </w:pPr>
      <w:r w:rsidRPr="005F243F">
        <w:rPr>
          <w:color w:val="FF0000"/>
          <w:sz w:val="28"/>
          <w:szCs w:val="28"/>
          <w:shd w:val="clear" w:color="auto" w:fill="FFFFFF"/>
          <w:lang w:val="uk-UA"/>
        </w:rPr>
        <w:t xml:space="preserve">     </w:t>
      </w:r>
      <w:r w:rsidRPr="005F243F">
        <w:rPr>
          <w:sz w:val="28"/>
          <w:szCs w:val="28"/>
          <w:shd w:val="clear" w:color="auto" w:fill="FFFFFF"/>
          <w:lang w:val="uk-UA"/>
        </w:rPr>
        <w:t>Учителям біології Кинашівської ЗОШ І-ІІІ ст. Тетяні Ганнич та Валентині Шевченко, учителю географії Олені Маруніч надані подяки  Національного</w:t>
      </w:r>
      <w:r w:rsidRPr="005F243F">
        <w:rPr>
          <w:color w:val="FF0000"/>
          <w:sz w:val="28"/>
          <w:szCs w:val="28"/>
          <w:shd w:val="clear" w:color="auto" w:fill="FFFFFF"/>
          <w:lang w:val="uk-UA"/>
        </w:rPr>
        <w:t xml:space="preserve"> </w:t>
      </w:r>
      <w:r w:rsidRPr="005F243F">
        <w:rPr>
          <w:sz w:val="28"/>
          <w:szCs w:val="28"/>
          <w:shd w:val="clear" w:color="auto" w:fill="FFFFFF"/>
          <w:lang w:val="uk-UA"/>
        </w:rPr>
        <w:t>еколого-натуралістичного центру учнівської молоді МОН України за активне залучення учнівської молоді до сучасних проблем природоохоронної роботи.</w:t>
      </w:r>
    </w:p>
    <w:p w:rsidR="0042677E" w:rsidRDefault="0042677E" w:rsidP="0042677E">
      <w:pPr>
        <w:jc w:val="both"/>
        <w:rPr>
          <w:sz w:val="28"/>
          <w:szCs w:val="28"/>
          <w:shd w:val="clear" w:color="auto" w:fill="FFFFFF"/>
          <w:lang w:val="uk-UA"/>
        </w:rPr>
      </w:pPr>
      <w:r>
        <w:rPr>
          <w:sz w:val="28"/>
          <w:szCs w:val="28"/>
          <w:shd w:val="clear" w:color="auto" w:fill="FFFFFF"/>
          <w:lang w:val="uk-UA"/>
        </w:rPr>
        <w:t xml:space="preserve">      </w:t>
      </w:r>
      <w:r w:rsidRPr="00EF436C">
        <w:rPr>
          <w:sz w:val="28"/>
          <w:szCs w:val="28"/>
          <w:shd w:val="clear" w:color="auto" w:fill="FFFFFF"/>
          <w:lang w:val="uk-UA"/>
        </w:rPr>
        <w:t>Учні 5-7 класів Шаповалівської ЗОШ І-ІІІ ст. стали учасниками Міжнародного просвітницького проєкту з популяризації здорового способу життя «Вибір» й отримали робочі матеріали для використання в роботі по даному напрямку. За підсумками проєкту здобувачі освіти закладу також отримали фінансове заохочення, яке використано для обладнання кімнати релаксації. А учні 6-7 класів цього ж закладу освіти стали учасниками обласного літературного онлайн-челенджу «І лине над землею Шевченкове співуче слово».</w:t>
      </w:r>
    </w:p>
    <w:p w:rsidR="0042677E" w:rsidRPr="004F5100" w:rsidRDefault="0042677E" w:rsidP="0042677E">
      <w:pPr>
        <w:jc w:val="both"/>
        <w:rPr>
          <w:sz w:val="28"/>
          <w:szCs w:val="28"/>
          <w:shd w:val="clear" w:color="auto" w:fill="FFFFFF"/>
          <w:lang w:val="uk-UA"/>
        </w:rPr>
      </w:pPr>
      <w:r w:rsidRPr="00072201">
        <w:rPr>
          <w:sz w:val="28"/>
          <w:szCs w:val="28"/>
          <w:shd w:val="clear" w:color="auto" w:fill="FFFFFF"/>
          <w:lang w:val="uk-UA"/>
        </w:rPr>
        <w:t xml:space="preserve">        </w:t>
      </w:r>
      <w:r w:rsidRPr="004F5100">
        <w:rPr>
          <w:sz w:val="28"/>
          <w:szCs w:val="28"/>
          <w:shd w:val="clear" w:color="auto" w:fill="FFFFFF"/>
          <w:lang w:val="uk-UA"/>
        </w:rPr>
        <w:t xml:space="preserve">Шість учнів 9 класів гімназії ім. Пантелеймона Куліша м. Борзни – переможці Всеукраїнського національно-патріотичного конкурсу «Ми – патріоти України». Диплом лауреата за участь у конкурсі творів-есе з правової тематики «У мене є право» отримали троє учнів 11 класу гімназії. Стали </w:t>
      </w:r>
      <w:r w:rsidRPr="004F5100">
        <w:rPr>
          <w:sz w:val="28"/>
          <w:szCs w:val="28"/>
          <w:shd w:val="clear" w:color="auto" w:fill="FFFFFF"/>
          <w:lang w:val="uk-UA"/>
        </w:rPr>
        <w:lastRenderedPageBreak/>
        <w:t xml:space="preserve">переможцями здобувачі освіти закладу в щорічному Всеукраїнському  пізнавальному конкурсі «Я-людина». Діана Коломійченко пройшла курси й отримала диплом Кемпела за програмою Unicef з маркетингу, а Влада Галепа отримала сертифікат за участь у конкурсі «Чому важливо сплачувати податки?».  </w:t>
      </w:r>
    </w:p>
    <w:p w:rsidR="0042677E" w:rsidRPr="004F5100" w:rsidRDefault="0042677E" w:rsidP="0042677E">
      <w:pPr>
        <w:jc w:val="both"/>
        <w:rPr>
          <w:sz w:val="28"/>
          <w:szCs w:val="28"/>
          <w:shd w:val="clear" w:color="auto" w:fill="FFFFFF"/>
          <w:lang w:val="uk-UA"/>
        </w:rPr>
      </w:pPr>
      <w:r w:rsidRPr="004F5100">
        <w:rPr>
          <w:sz w:val="28"/>
          <w:szCs w:val="28"/>
          <w:shd w:val="clear" w:color="auto" w:fill="FFFFFF"/>
          <w:lang w:val="uk-UA"/>
        </w:rPr>
        <w:t xml:space="preserve">       Учень 10 класу Борзнянської ЗОШ І-ІІІ ст. ім. Христини Алчевської Ярослав Слюсарчук зі своєю творчою роботою взяв участь у Всеукраїнському конкурсі творчих робіт «Національно-патріотичне становлення молоді», який з нагоди відзначення Дня Соборності України проводив Інститут політико-правових та релігійних досліджень України.</w:t>
      </w:r>
    </w:p>
    <w:p w:rsidR="0042677E" w:rsidRPr="00C62E20" w:rsidRDefault="0042677E" w:rsidP="0042677E">
      <w:pPr>
        <w:jc w:val="both"/>
        <w:rPr>
          <w:sz w:val="28"/>
          <w:szCs w:val="28"/>
          <w:shd w:val="clear" w:color="auto" w:fill="FFFFFF"/>
          <w:lang w:val="uk-UA"/>
        </w:rPr>
      </w:pPr>
      <w:r w:rsidRPr="00C62E20">
        <w:rPr>
          <w:sz w:val="28"/>
          <w:szCs w:val="28"/>
          <w:shd w:val="clear" w:color="auto" w:fill="FFFFFF"/>
          <w:lang w:val="uk-UA"/>
        </w:rPr>
        <w:t xml:space="preserve">        Продовжено участь здобувачів освіти  з «відмінними» та «хорошими» результатами в заочних всеукраїнських та міжнародних конкурсах фізико-математичного, природничого («Левеня», «Кенгуру», «Колосок»), мовно-літературного та правничого («Соняшник», «Патріот», «Санфлауер», «Геліантус», «Лелека»), екологічного, художньо-естетичного  спрямування, заочних інтернет-олімпіадах «На урок». </w:t>
      </w:r>
    </w:p>
    <w:p w:rsidR="0042677E" w:rsidRPr="0085483B" w:rsidRDefault="0042677E" w:rsidP="0042677E">
      <w:pPr>
        <w:pStyle w:val="a4"/>
        <w:jc w:val="both"/>
        <w:rPr>
          <w:b w:val="0"/>
          <w:bCs w:val="0"/>
          <w:sz w:val="28"/>
          <w:szCs w:val="28"/>
        </w:rPr>
      </w:pPr>
      <w:r w:rsidRPr="0085483B">
        <w:rPr>
          <w:b w:val="0"/>
          <w:bCs w:val="0"/>
          <w:sz w:val="28"/>
          <w:szCs w:val="28"/>
        </w:rPr>
        <w:t xml:space="preserve">        </w:t>
      </w:r>
      <w:r>
        <w:rPr>
          <w:b w:val="0"/>
          <w:bCs w:val="0"/>
          <w:sz w:val="28"/>
          <w:szCs w:val="28"/>
        </w:rPr>
        <w:t xml:space="preserve">  </w:t>
      </w:r>
      <w:r w:rsidRPr="008D1DE3">
        <w:rPr>
          <w:bCs w:val="0"/>
          <w:sz w:val="28"/>
          <w:szCs w:val="28"/>
        </w:rPr>
        <w:t>Позашкільна освіта</w:t>
      </w:r>
      <w:r w:rsidRPr="008D1DE3">
        <w:rPr>
          <w:b w:val="0"/>
          <w:bCs w:val="0"/>
          <w:sz w:val="28"/>
          <w:szCs w:val="28"/>
        </w:rPr>
        <w:t xml:space="preserve"> громади представлена двома закладами: Борзнянським Будинком дитячої та юнацької творчості та  Борзнянською дитячо-юнацькою спортивноою школою, метою яких є виявлення та підтримка обдарованих учнів, забезпечення їх змістовного дозвілля, попередження негативних проявів поведінки серед неповнолітніх.</w:t>
      </w:r>
    </w:p>
    <w:p w:rsidR="0042677E" w:rsidRPr="0085483B" w:rsidRDefault="0042677E" w:rsidP="0042677E">
      <w:pPr>
        <w:pStyle w:val="a4"/>
        <w:jc w:val="both"/>
        <w:rPr>
          <w:b w:val="0"/>
          <w:bCs w:val="0"/>
          <w:sz w:val="28"/>
          <w:szCs w:val="28"/>
        </w:rPr>
      </w:pPr>
      <w:r w:rsidRPr="0085483B">
        <w:rPr>
          <w:b w:val="0"/>
          <w:bCs w:val="0"/>
          <w:sz w:val="28"/>
          <w:szCs w:val="28"/>
        </w:rPr>
        <w:t xml:space="preserve">         </w:t>
      </w:r>
      <w:r w:rsidRPr="00587B4A">
        <w:rPr>
          <w:b w:val="0"/>
          <w:bCs w:val="0"/>
          <w:sz w:val="28"/>
          <w:szCs w:val="28"/>
        </w:rPr>
        <w:t>У Борзнянському Будинку дитячої та юнацької творчості діє 27 гуртків, в яких займаються 350 вихованців віком від 5 до 15 років. Гурткова робота закладу ведеться за такими напрямками: науково-технічний, суспільно-гуманітарний, туристсько-краєзнавчий, декоративно-прикладний та художньо-естетичний. Навчання та виховання дітей у закладі позашкільної освіти здійснюють 10 педагогічних працівників.</w:t>
      </w:r>
      <w:r w:rsidRPr="0085483B">
        <w:rPr>
          <w:b w:val="0"/>
          <w:bCs w:val="0"/>
          <w:sz w:val="28"/>
          <w:szCs w:val="28"/>
        </w:rPr>
        <w:t xml:space="preserve"> </w:t>
      </w:r>
    </w:p>
    <w:p w:rsidR="0042677E" w:rsidRPr="001F0A8D" w:rsidRDefault="0042677E" w:rsidP="0042677E">
      <w:pPr>
        <w:pStyle w:val="a4"/>
        <w:jc w:val="both"/>
        <w:rPr>
          <w:b w:val="0"/>
          <w:bCs w:val="0"/>
          <w:sz w:val="28"/>
          <w:szCs w:val="28"/>
        </w:rPr>
      </w:pPr>
      <w:r w:rsidRPr="0085483B">
        <w:rPr>
          <w:b w:val="0"/>
          <w:bCs w:val="0"/>
          <w:sz w:val="28"/>
          <w:szCs w:val="28"/>
        </w:rPr>
        <w:t xml:space="preserve">         </w:t>
      </w:r>
      <w:r w:rsidRPr="001F0A8D">
        <w:rPr>
          <w:b w:val="0"/>
          <w:bCs w:val="0"/>
          <w:sz w:val="28"/>
          <w:szCs w:val="28"/>
        </w:rPr>
        <w:t xml:space="preserve">255 дітей займаються у 17 навчальних групах фізкультурно-спортивного спрямування Борзнянської дитячо-юнацької спортивної школи. </w:t>
      </w:r>
    </w:p>
    <w:p w:rsidR="0042677E" w:rsidRPr="001F0A8D" w:rsidRDefault="0042677E" w:rsidP="0042677E">
      <w:pPr>
        <w:pStyle w:val="a4"/>
        <w:jc w:val="both"/>
        <w:rPr>
          <w:b w:val="0"/>
          <w:bCs w:val="0"/>
          <w:sz w:val="28"/>
          <w:szCs w:val="28"/>
        </w:rPr>
      </w:pPr>
      <w:r w:rsidRPr="001F0A8D">
        <w:rPr>
          <w:b w:val="0"/>
          <w:bCs w:val="0"/>
          <w:sz w:val="28"/>
          <w:szCs w:val="28"/>
        </w:rPr>
        <w:t xml:space="preserve">        33</w:t>
      </w:r>
      <w:r w:rsidRPr="001F0A8D">
        <w:t xml:space="preserve"> </w:t>
      </w:r>
      <w:r w:rsidRPr="001F0A8D">
        <w:rPr>
          <w:b w:val="0"/>
          <w:bCs w:val="0"/>
          <w:sz w:val="28"/>
          <w:szCs w:val="28"/>
        </w:rPr>
        <w:t>дитячі осередки та молодіжні організації функціонують на базі закладів загальної середньої та позашкільної освіти громади.</w:t>
      </w:r>
    </w:p>
    <w:p w:rsidR="0042677E" w:rsidRDefault="0042677E" w:rsidP="0042677E">
      <w:pPr>
        <w:pStyle w:val="a4"/>
        <w:jc w:val="both"/>
        <w:rPr>
          <w:b w:val="0"/>
          <w:bCs w:val="0"/>
          <w:sz w:val="28"/>
          <w:szCs w:val="28"/>
        </w:rPr>
      </w:pPr>
      <w:r w:rsidRPr="001F0A8D">
        <w:rPr>
          <w:b w:val="0"/>
          <w:bCs w:val="0"/>
          <w:sz w:val="28"/>
          <w:szCs w:val="28"/>
        </w:rPr>
        <w:t xml:space="preserve">        Відсоток охоплення учнів позашкільною освітою становив 52,3% (605 школярів).</w:t>
      </w:r>
    </w:p>
    <w:p w:rsidR="0042677E" w:rsidRPr="006D6AE2" w:rsidRDefault="0042677E" w:rsidP="0042677E">
      <w:pPr>
        <w:pStyle w:val="a4"/>
        <w:jc w:val="both"/>
        <w:rPr>
          <w:b w:val="0"/>
          <w:bCs w:val="0"/>
          <w:sz w:val="28"/>
          <w:szCs w:val="28"/>
        </w:rPr>
      </w:pPr>
      <w:r>
        <w:rPr>
          <w:b w:val="0"/>
          <w:bCs w:val="0"/>
          <w:sz w:val="28"/>
          <w:szCs w:val="28"/>
        </w:rPr>
        <w:t xml:space="preserve">        </w:t>
      </w:r>
      <w:r w:rsidRPr="006D6AE2">
        <w:rPr>
          <w:b w:val="0"/>
          <w:bCs w:val="0"/>
          <w:sz w:val="28"/>
          <w:szCs w:val="28"/>
        </w:rPr>
        <w:t xml:space="preserve">Для організації </w:t>
      </w:r>
      <w:r w:rsidRPr="006D6AE2">
        <w:rPr>
          <w:bCs w:val="0"/>
          <w:sz w:val="28"/>
          <w:szCs w:val="28"/>
        </w:rPr>
        <w:t>виховної роботи</w:t>
      </w:r>
      <w:r w:rsidRPr="006D6AE2">
        <w:rPr>
          <w:b w:val="0"/>
          <w:bCs w:val="0"/>
          <w:sz w:val="28"/>
          <w:szCs w:val="28"/>
        </w:rPr>
        <w:t xml:space="preserve"> з різними категоріями педагогічних працівників та здобувачів освіти закладів освіти Борзнянської міської ради визначені 2 опорні заклади (Шаповалівська ЗОШ І-ІІІ ст. та БДЮТ).  </w:t>
      </w:r>
    </w:p>
    <w:p w:rsidR="0042677E" w:rsidRPr="006D6AE2" w:rsidRDefault="0042677E" w:rsidP="0042677E">
      <w:pPr>
        <w:pStyle w:val="a4"/>
        <w:jc w:val="both"/>
        <w:rPr>
          <w:b w:val="0"/>
          <w:bCs w:val="0"/>
          <w:sz w:val="28"/>
          <w:szCs w:val="28"/>
        </w:rPr>
      </w:pPr>
      <w:r w:rsidRPr="006D6AE2">
        <w:rPr>
          <w:b w:val="0"/>
          <w:bCs w:val="0"/>
          <w:sz w:val="28"/>
          <w:szCs w:val="28"/>
        </w:rPr>
        <w:t xml:space="preserve">        Одним із пріоритетних напрямків виховної роботи було і  залишається національно-патріотичне виховання учнів, яке органічно поєднує національне, громадянське, моральне, родинно-сімейне, естетичне, правове, екологічне, фізичне, трудове виховання. Учнівська молодь активно залучалася до проведення патріотичних заходів та акцій, приурочених знаменним історичним та календарним датам.</w:t>
      </w:r>
    </w:p>
    <w:p w:rsidR="0042677E" w:rsidRPr="00E553C3" w:rsidRDefault="0042677E" w:rsidP="0042677E">
      <w:pPr>
        <w:pStyle w:val="a4"/>
        <w:jc w:val="both"/>
        <w:rPr>
          <w:b w:val="0"/>
          <w:bCs w:val="0"/>
          <w:sz w:val="28"/>
          <w:szCs w:val="28"/>
        </w:rPr>
      </w:pPr>
      <w:r w:rsidRPr="00DD0807">
        <w:rPr>
          <w:b w:val="0"/>
          <w:bCs w:val="0"/>
          <w:sz w:val="28"/>
          <w:szCs w:val="28"/>
        </w:rPr>
        <w:t xml:space="preserve">        Постійно відбувається підтримка та сприяння волонтерським проєктам, іншій громадській діяльності та самоорганізації українських громадян, спрямованій на заохочення молоді до благодійних соціальних, </w:t>
      </w:r>
      <w:r w:rsidRPr="00DD0807">
        <w:rPr>
          <w:b w:val="0"/>
          <w:bCs w:val="0"/>
          <w:sz w:val="28"/>
          <w:szCs w:val="28"/>
        </w:rPr>
        <w:lastRenderedPageBreak/>
        <w:t>інтелектуальних та творчих ініціатив і проєктів на благо України. В освітніх закладах діють волонтерські клуби, учасники яких: організували збирання гуманітарної допомоги воїнам ЗСУ; провели акції «Диво починається з тебе», «Великодній кошик воїнам ЗСУ», «Воїне, дякуємо тобі», благодійні ярмарки; плели маскувальні сітки та виготовляли окопні свічки; проводили операції по благоустрою братських могил та обелісків загиблим воїнам; брали участь у міських благодійних ярмарках, кошти від яких були спрямовані на допомогу воїнам ЗСУ.</w:t>
      </w:r>
    </w:p>
    <w:p w:rsidR="0042677E" w:rsidRPr="00521041" w:rsidRDefault="0042677E" w:rsidP="0042677E">
      <w:pPr>
        <w:pStyle w:val="a4"/>
        <w:jc w:val="both"/>
        <w:rPr>
          <w:b w:val="0"/>
          <w:bCs w:val="0"/>
          <w:sz w:val="28"/>
          <w:szCs w:val="28"/>
        </w:rPr>
      </w:pPr>
      <w:r>
        <w:rPr>
          <w:b w:val="0"/>
          <w:bCs w:val="0"/>
          <w:sz w:val="28"/>
          <w:szCs w:val="28"/>
        </w:rPr>
        <w:t xml:space="preserve">      </w:t>
      </w:r>
      <w:r w:rsidRPr="00521041">
        <w:rPr>
          <w:b w:val="0"/>
          <w:bCs w:val="0"/>
          <w:sz w:val="28"/>
          <w:szCs w:val="28"/>
        </w:rPr>
        <w:t>Здійснювалося методичне забезпечення закладів освіти з питань запобігання та протидії  насильству, булінгу (цькуванню), створення безпечного освітнього середовища. Окрім практичних заходів, проводилася робота щодо формування віртуального освітнього простору.</w:t>
      </w:r>
    </w:p>
    <w:p w:rsidR="0042677E" w:rsidRDefault="0042677E" w:rsidP="0042677E">
      <w:pPr>
        <w:pStyle w:val="a4"/>
        <w:jc w:val="both"/>
        <w:rPr>
          <w:b w:val="0"/>
          <w:bCs w:val="0"/>
          <w:sz w:val="28"/>
          <w:szCs w:val="28"/>
        </w:rPr>
      </w:pPr>
      <w:r w:rsidRPr="0025382F">
        <w:rPr>
          <w:b w:val="0"/>
          <w:bCs w:val="0"/>
          <w:sz w:val="28"/>
          <w:szCs w:val="28"/>
        </w:rPr>
        <w:t xml:space="preserve">       З метою формування та пропаганди здорового способу життя, патріотичного виховання здобувачів освіти на засадах національної гідності, високої самосвідомості, активної громадянської позиції 05 травня 2023 року БДЮТ було проведено І міський етап Всеукраїнської дитячо-юнацької військово-патріотичної гри «Сокіл» («Джура») в online-режимі. У грі «Сокіл» («Джура) взяли участь 6 роїв середньої вікової групи (11-14 років) здобувачів освіти закладів загальної середньої освіти Борзнянської міської ради: рій «Сокіл» Кинашівської ЗОШ І-ІІІ ст., рій імені Петра Дорошенка Миколаївської ЗОШ І-ІІІ ст., рій «Гарт» Ядутинської ЗОШ І-ІІІ ст., рій «Козаки» Шаповалівської ЗОШ І-ІІІ ст., рій «Козаки» КЗ «Борзнянський ліцей», рій «Характерники» гімназії ім. Пантелеймона Куліша м. Борзни. Переможцями стали: І місце – рій «Характерники» гімназії ім. Пантелеймона Куліша м. Борзни; ІІ місце – рій «Сокіл» Кинашівської ЗОШ І-ІІІ ст. та рій «Козаки» КЗ «Борзнянський ліцей»; ІІІ місце – рій «Гарт» Ядутинської ЗОШ І-ІІІ ст..</w:t>
      </w:r>
    </w:p>
    <w:p w:rsidR="0042677E" w:rsidRDefault="0042677E" w:rsidP="0042677E">
      <w:pPr>
        <w:pStyle w:val="a4"/>
        <w:jc w:val="both"/>
        <w:rPr>
          <w:b w:val="0"/>
          <w:bCs w:val="0"/>
          <w:sz w:val="28"/>
          <w:szCs w:val="28"/>
        </w:rPr>
      </w:pPr>
      <w:r>
        <w:rPr>
          <w:b w:val="0"/>
          <w:bCs w:val="0"/>
          <w:sz w:val="28"/>
          <w:szCs w:val="28"/>
        </w:rPr>
        <w:t xml:space="preserve">       </w:t>
      </w:r>
      <w:r w:rsidRPr="009A53B6">
        <w:rPr>
          <w:b w:val="0"/>
          <w:bCs w:val="0"/>
          <w:sz w:val="28"/>
          <w:szCs w:val="28"/>
        </w:rPr>
        <w:t>Спортивно-масова робота невід’ємно пов’язана з організацією та проведенням спортивно-масових заходів у позаурочний час. Для закладів освіти громади є традиційним Олімпійський тиждень у вересні. При Борзнянські ЗОШ І-ІІІ ст. ім. Христини Алчевської діяли  секція «Футбол» від ДЮСШ та секція волейболу.</w:t>
      </w:r>
    </w:p>
    <w:p w:rsidR="0042677E" w:rsidRDefault="0042677E" w:rsidP="0042677E">
      <w:pPr>
        <w:pStyle w:val="a4"/>
        <w:jc w:val="both"/>
        <w:rPr>
          <w:b w:val="0"/>
          <w:bCs w:val="0"/>
          <w:sz w:val="28"/>
          <w:szCs w:val="28"/>
        </w:rPr>
      </w:pPr>
      <w:r>
        <w:rPr>
          <w:b w:val="0"/>
          <w:bCs w:val="0"/>
          <w:sz w:val="28"/>
          <w:szCs w:val="28"/>
        </w:rPr>
        <w:t xml:space="preserve">       </w:t>
      </w:r>
      <w:r w:rsidRPr="00445259">
        <w:rPr>
          <w:b w:val="0"/>
          <w:bCs w:val="0"/>
          <w:sz w:val="28"/>
          <w:szCs w:val="28"/>
        </w:rPr>
        <w:t>Заклади освіти активно беруть участь у змаганнях «Пліч-о-пліч Всеукраїнські шкільні ліги» в Чернігівській області серед учнів закладів загальної середньої освіти у 2023-2024 навчальному році» під гаслом «РАЗОМ ПЕРЕМОЖЕМО». Змагання проводяться в п’ять етапів. Відбулися шкільні змагання (І етап) з футзалу, волейболу та баскетболу. Команди-переможці візьмуть участь у ІІ етапі змагань на рівні територіальної громади.</w:t>
      </w:r>
    </w:p>
    <w:p w:rsidR="0042677E" w:rsidRDefault="0042677E" w:rsidP="0042677E">
      <w:pPr>
        <w:pStyle w:val="a4"/>
        <w:jc w:val="both"/>
        <w:rPr>
          <w:b w:val="0"/>
          <w:bCs w:val="0"/>
          <w:sz w:val="28"/>
          <w:szCs w:val="28"/>
        </w:rPr>
      </w:pPr>
      <w:r>
        <w:rPr>
          <w:b w:val="0"/>
          <w:bCs w:val="0"/>
          <w:sz w:val="28"/>
          <w:szCs w:val="28"/>
        </w:rPr>
        <w:t xml:space="preserve">        </w:t>
      </w:r>
      <w:r w:rsidRPr="001F2311">
        <w:rPr>
          <w:b w:val="0"/>
          <w:bCs w:val="0"/>
          <w:sz w:val="28"/>
          <w:szCs w:val="28"/>
        </w:rPr>
        <w:t>Взяли  участь також і в онлайн-марафоні «Разом до Перемоги», який проводиться відповідно до програми  Всеукраїнського проєкту «Єдина Україна» за концепцією «Спорт заради розвитку».</w:t>
      </w:r>
    </w:p>
    <w:p w:rsidR="0042677E" w:rsidRPr="00EE235A" w:rsidRDefault="0042677E" w:rsidP="0042677E">
      <w:pPr>
        <w:pStyle w:val="a4"/>
        <w:jc w:val="both"/>
        <w:rPr>
          <w:b w:val="0"/>
          <w:bCs w:val="0"/>
          <w:sz w:val="28"/>
          <w:szCs w:val="28"/>
        </w:rPr>
      </w:pPr>
      <w:r>
        <w:rPr>
          <w:b w:val="0"/>
          <w:bCs w:val="0"/>
          <w:sz w:val="28"/>
          <w:szCs w:val="28"/>
        </w:rPr>
        <w:t xml:space="preserve">       </w:t>
      </w:r>
      <w:r w:rsidRPr="00EE235A">
        <w:rPr>
          <w:b w:val="0"/>
          <w:bCs w:val="0"/>
          <w:sz w:val="28"/>
          <w:szCs w:val="28"/>
        </w:rPr>
        <w:t xml:space="preserve">У закладах освіти продовжується Всеукраїнська інформаційно-просвітницька кампанія, спрямована на популяризацію знань та навичок збереження психічного здоров’я (ментального здоров’я), відповідального ставлення до наслідків стресових подій. З квітня 2023року команда ГО </w:t>
      </w:r>
      <w:r w:rsidRPr="00EE235A">
        <w:rPr>
          <w:b w:val="0"/>
          <w:bCs w:val="0"/>
          <w:sz w:val="28"/>
          <w:szCs w:val="28"/>
        </w:rPr>
        <w:lastRenderedPageBreak/>
        <w:t>«КІСАР», у межах Програми CLEAR, регулярно підтримувала дітей і молодь нашої громади. Для опанування життєвих навичок, які стали гостро актуальними для сьогодення, проводились:</w:t>
      </w:r>
    </w:p>
    <w:p w:rsidR="0042677E" w:rsidRPr="00EE235A" w:rsidRDefault="0042677E" w:rsidP="0042677E">
      <w:pPr>
        <w:pStyle w:val="a4"/>
        <w:jc w:val="both"/>
        <w:rPr>
          <w:b w:val="0"/>
          <w:bCs w:val="0"/>
          <w:sz w:val="28"/>
          <w:szCs w:val="28"/>
        </w:rPr>
      </w:pPr>
      <w:r w:rsidRPr="00EE235A">
        <w:rPr>
          <w:b w:val="0"/>
          <w:bCs w:val="0"/>
          <w:sz w:val="28"/>
          <w:szCs w:val="28"/>
        </w:rPr>
        <w:t xml:space="preserve"> </w:t>
      </w:r>
      <w:r w:rsidRPr="00EE235A">
        <w:rPr>
          <w:b w:val="0"/>
          <w:bCs w:val="0"/>
          <w:sz w:val="28"/>
          <w:szCs w:val="28"/>
        </w:rPr>
        <w:tab/>
        <w:t>- розвиткові заходи та заходи з психосоціальної підтримки;</w:t>
      </w:r>
    </w:p>
    <w:p w:rsidR="0042677E" w:rsidRPr="00EE235A" w:rsidRDefault="0042677E" w:rsidP="0042677E">
      <w:pPr>
        <w:pStyle w:val="a4"/>
        <w:jc w:val="both"/>
        <w:rPr>
          <w:b w:val="0"/>
          <w:bCs w:val="0"/>
          <w:sz w:val="28"/>
          <w:szCs w:val="28"/>
        </w:rPr>
      </w:pPr>
      <w:r w:rsidRPr="00EE235A">
        <w:rPr>
          <w:b w:val="0"/>
          <w:bCs w:val="0"/>
          <w:sz w:val="28"/>
          <w:szCs w:val="28"/>
        </w:rPr>
        <w:t xml:space="preserve"> </w:t>
      </w:r>
      <w:r w:rsidRPr="00EE235A">
        <w:rPr>
          <w:b w:val="0"/>
          <w:bCs w:val="0"/>
          <w:sz w:val="28"/>
          <w:szCs w:val="28"/>
        </w:rPr>
        <w:tab/>
        <w:t>- навчання з питань мінної безпеки.</w:t>
      </w:r>
    </w:p>
    <w:p w:rsidR="0042677E" w:rsidRDefault="0042677E" w:rsidP="0042677E">
      <w:pPr>
        <w:pStyle w:val="a4"/>
        <w:jc w:val="both"/>
        <w:rPr>
          <w:b w:val="0"/>
          <w:bCs w:val="0"/>
          <w:sz w:val="28"/>
          <w:szCs w:val="28"/>
        </w:rPr>
      </w:pPr>
      <w:r w:rsidRPr="00BD167A">
        <w:rPr>
          <w:b w:val="0"/>
          <w:bCs w:val="0"/>
          <w:sz w:val="28"/>
          <w:szCs w:val="28"/>
        </w:rPr>
        <w:t xml:space="preserve"> </w:t>
      </w:r>
      <w:r w:rsidRPr="001364DD">
        <w:rPr>
          <w:b w:val="0"/>
          <w:bCs w:val="0"/>
          <w:sz w:val="28"/>
          <w:szCs w:val="28"/>
        </w:rPr>
        <w:t>Завдяки активній роботі і співпраці розвиткові заходи відвідали 275 дітей нашої громади, а навчання щодо правил поводження із вибухонебезпечними предметами пройшла 231 дитина. Програма CLEAR впроваджується міжнародною організацією Глобал Ком’юнітіз Global Communities та фінансується Бюро гуманітарної допомоги Агентства США з міжнародного розвитку USAID's Bureau for Humanitarian Assistance. ГО «КІСАР» є партнерською організацією Глобал Ком’юнітіз, яка реалізує завдання програми CLEAR на території Борзнянської громади.</w:t>
      </w:r>
    </w:p>
    <w:p w:rsidR="0042677E" w:rsidRPr="0085483B" w:rsidRDefault="0042677E" w:rsidP="0042677E">
      <w:pPr>
        <w:pStyle w:val="a4"/>
        <w:jc w:val="both"/>
        <w:rPr>
          <w:b w:val="0"/>
          <w:bCs w:val="0"/>
          <w:sz w:val="28"/>
          <w:szCs w:val="28"/>
        </w:rPr>
      </w:pPr>
      <w:r>
        <w:rPr>
          <w:b w:val="0"/>
          <w:bCs w:val="0"/>
          <w:sz w:val="28"/>
          <w:szCs w:val="28"/>
        </w:rPr>
        <w:t xml:space="preserve">       </w:t>
      </w:r>
      <w:r w:rsidRPr="006D7782">
        <w:rPr>
          <w:b w:val="0"/>
          <w:bCs w:val="0"/>
          <w:sz w:val="28"/>
          <w:szCs w:val="28"/>
        </w:rPr>
        <w:t>Школярі закладів освіти громади стали учасниками ІІ етапу проєкту Flowers4School і отримали коробки з цибулинами весняних квітів, які буде висаджено на шкільні клумби.</w:t>
      </w:r>
    </w:p>
    <w:p w:rsidR="0042677E" w:rsidRPr="0086775A" w:rsidRDefault="0042677E" w:rsidP="0042677E">
      <w:pPr>
        <w:jc w:val="both"/>
        <w:rPr>
          <w:rFonts w:eastAsia="Calibri"/>
          <w:sz w:val="28"/>
          <w:szCs w:val="28"/>
          <w:highlight w:val="cyan"/>
          <w:lang w:val="uk-UA"/>
        </w:rPr>
      </w:pPr>
      <w:r w:rsidRPr="00AF75CA">
        <w:rPr>
          <w:bCs/>
          <w:color w:val="FF0000"/>
          <w:sz w:val="28"/>
          <w:szCs w:val="28"/>
          <w:lang w:val="uk-UA"/>
        </w:rPr>
        <w:t xml:space="preserve">        </w:t>
      </w:r>
      <w:r w:rsidRPr="00E34BAD">
        <w:rPr>
          <w:bCs/>
          <w:sz w:val="28"/>
          <w:szCs w:val="28"/>
          <w:lang w:val="uk-UA"/>
        </w:rPr>
        <w:t xml:space="preserve">Одним з основних завдань у роботі шкільних бібліотек </w:t>
      </w:r>
      <w:r w:rsidRPr="00E34BAD">
        <w:rPr>
          <w:b/>
          <w:bCs/>
          <w:sz w:val="28"/>
          <w:szCs w:val="28"/>
          <w:lang w:val="uk-UA"/>
        </w:rPr>
        <w:t xml:space="preserve">є забезпечення учнів підручниками та літературою, </w:t>
      </w:r>
      <w:r w:rsidRPr="00E34BAD">
        <w:rPr>
          <w:bCs/>
          <w:sz w:val="28"/>
          <w:szCs w:val="28"/>
          <w:lang w:val="uk-UA"/>
        </w:rPr>
        <w:t xml:space="preserve">яка необхідна для освітнього процесу. Педагогічними працівниками закладів освіти Борзнянської міської ради протягом 2023 року здійснено безпосередній вибір підручників та посібників для 1, 6 та 10 класів. До закладів загальної середньої освіти протягом року надійшло 2840 примірників підручників та посібників для учнів і вчителів: </w:t>
      </w:r>
      <w:r w:rsidRPr="00E34BAD">
        <w:rPr>
          <w:rFonts w:eastAsia="Calibri"/>
          <w:sz w:val="28"/>
          <w:szCs w:val="28"/>
          <w:lang w:val="uk-UA"/>
        </w:rPr>
        <w:t>для учнів п’ятих (58,27%) та шостих класів (98,53%).</w:t>
      </w:r>
    </w:p>
    <w:p w:rsidR="0042677E" w:rsidRPr="00260F9B" w:rsidRDefault="0042677E" w:rsidP="0042677E">
      <w:pPr>
        <w:jc w:val="both"/>
        <w:rPr>
          <w:bCs/>
          <w:sz w:val="28"/>
          <w:szCs w:val="28"/>
          <w:lang w:val="uk-UA"/>
        </w:rPr>
      </w:pPr>
      <w:r w:rsidRPr="008D0138">
        <w:rPr>
          <w:bCs/>
          <w:sz w:val="28"/>
          <w:szCs w:val="28"/>
          <w:lang w:val="uk-UA"/>
        </w:rPr>
        <w:t xml:space="preserve">        З метою вдосконалення основного та учбового бібліотечного фондів у червні-липні 2023 року всі бібліотеки провели інвентаризацію бібліотечного фонду підручників. Після проведення інвентаризації учбового фонду в серпні 2023 року між бібліотеками було здійснено взаємообмін підручниками для тимчасового використання. Відділом освіти проводилось загальне керівництво щодо інвентаризації та  перерозподілу підручників між закладами загальної середньої освіти Борзнянської міської ради. Однак роботу щодо перерозподілу підручників між закладами загальної середньої освіти громади було ускладнено тим, що в шкільних бібліотеках наявні підручники з навчальних предметів великої кількості авторів, що не дає можливості 100% забезпечити підручниками учні</w:t>
      </w:r>
      <w:r>
        <w:rPr>
          <w:bCs/>
          <w:sz w:val="28"/>
          <w:szCs w:val="28"/>
          <w:lang w:val="uk-UA"/>
        </w:rPr>
        <w:t>в і педагогічних працівників. У</w:t>
      </w:r>
      <w:r w:rsidRPr="008D0138">
        <w:rPr>
          <w:bCs/>
          <w:sz w:val="28"/>
          <w:szCs w:val="28"/>
          <w:lang w:val="uk-UA"/>
        </w:rPr>
        <w:t xml:space="preserve"> 2023-2024 навчального року забезпечення підручниками учнів і педагогів складає 94%.</w:t>
      </w:r>
    </w:p>
    <w:p w:rsidR="0042677E" w:rsidRPr="002A2EB9" w:rsidRDefault="0042677E" w:rsidP="0042677E">
      <w:pPr>
        <w:tabs>
          <w:tab w:val="left" w:pos="284"/>
          <w:tab w:val="left" w:pos="567"/>
        </w:tabs>
        <w:jc w:val="both"/>
        <w:rPr>
          <w:sz w:val="28"/>
          <w:szCs w:val="28"/>
          <w:lang w:val="uk-UA"/>
        </w:rPr>
      </w:pPr>
      <w:r>
        <w:rPr>
          <w:sz w:val="28"/>
          <w:szCs w:val="28"/>
          <w:lang w:val="uk-UA"/>
        </w:rPr>
        <w:t xml:space="preserve">         </w:t>
      </w:r>
      <w:r w:rsidRPr="00670924">
        <w:rPr>
          <w:sz w:val="28"/>
          <w:szCs w:val="28"/>
          <w:lang w:val="uk-UA"/>
        </w:rPr>
        <w:t xml:space="preserve">Одним з найважливіших чинників якості освіти є систематична робота з </w:t>
      </w:r>
      <w:r w:rsidRPr="00670924">
        <w:rPr>
          <w:b/>
          <w:sz w:val="28"/>
          <w:szCs w:val="28"/>
          <w:lang w:val="uk-UA"/>
        </w:rPr>
        <w:t>підвищення кваліфікації педагогічних працівників</w:t>
      </w:r>
      <w:r w:rsidRPr="00670924">
        <w:rPr>
          <w:sz w:val="28"/>
          <w:szCs w:val="28"/>
          <w:lang w:val="uk-UA"/>
        </w:rPr>
        <w:t xml:space="preserve"> </w:t>
      </w:r>
      <w:r w:rsidRPr="00670924">
        <w:rPr>
          <w:b/>
          <w:sz w:val="28"/>
          <w:szCs w:val="28"/>
          <w:lang w:val="uk-UA"/>
        </w:rPr>
        <w:t xml:space="preserve">у системі післядипломної педагогічної освіти. </w:t>
      </w:r>
      <w:r w:rsidRPr="00670924">
        <w:rPr>
          <w:sz w:val="28"/>
          <w:szCs w:val="28"/>
          <w:lang w:val="uk-UA"/>
        </w:rPr>
        <w:t xml:space="preserve">Протягом 2022-2023 років на базі Чернігівського обласного інституту післядипломної педагогічної освіти імені К.Д. Ушинського та на різних освітніх платформах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21.09.2019 № 800 (зміни та доповнення від 27.12.2019 №1133) пройшли навчання всі педагогічні працівники закладів освіти Борзнянської міської ради. Можливість самостійно обирати зміст і форму підвищення кваліфікації змінила ставлення педагогів до </w:t>
      </w:r>
      <w:r w:rsidRPr="00670924">
        <w:rPr>
          <w:sz w:val="28"/>
          <w:szCs w:val="28"/>
          <w:lang w:val="uk-UA"/>
        </w:rPr>
        <w:lastRenderedPageBreak/>
        <w:t>післядипломної освіти та перетворила вимушену необхідність на професійну потребу.</w:t>
      </w:r>
      <w:r w:rsidRPr="00867D56">
        <w:rPr>
          <w:sz w:val="28"/>
          <w:szCs w:val="28"/>
          <w:lang w:val="uk-UA"/>
        </w:rPr>
        <w:t xml:space="preserve">  </w:t>
      </w:r>
    </w:p>
    <w:p w:rsidR="0042677E" w:rsidRDefault="0042677E" w:rsidP="0042677E">
      <w:pPr>
        <w:jc w:val="both"/>
        <w:rPr>
          <w:sz w:val="28"/>
          <w:szCs w:val="28"/>
          <w:lang w:val="uk-UA"/>
        </w:rPr>
      </w:pPr>
      <w:r>
        <w:rPr>
          <w:color w:val="FF0000"/>
          <w:sz w:val="28"/>
          <w:szCs w:val="28"/>
          <w:lang w:val="uk-UA"/>
        </w:rPr>
        <w:t xml:space="preserve">     </w:t>
      </w:r>
      <w:r w:rsidRPr="00D831A5">
        <w:rPr>
          <w:color w:val="FF0000"/>
          <w:sz w:val="28"/>
          <w:szCs w:val="28"/>
          <w:lang w:val="uk-UA"/>
        </w:rPr>
        <w:t xml:space="preserve">     </w:t>
      </w:r>
      <w:r w:rsidRPr="00F304D6">
        <w:rPr>
          <w:sz w:val="28"/>
          <w:szCs w:val="28"/>
          <w:lang w:val="uk-UA"/>
        </w:rPr>
        <w:t xml:space="preserve">Здійснювалось забезпечення </w:t>
      </w:r>
      <w:r w:rsidRPr="00F304D6">
        <w:rPr>
          <w:b/>
          <w:sz w:val="28"/>
          <w:szCs w:val="28"/>
          <w:lang w:val="uk-UA"/>
        </w:rPr>
        <w:t xml:space="preserve">методичного супроводу професійного розвитку педагогічних працівників </w:t>
      </w:r>
      <w:r w:rsidRPr="00F304D6">
        <w:rPr>
          <w:sz w:val="28"/>
          <w:szCs w:val="28"/>
          <w:lang w:val="uk-UA"/>
        </w:rPr>
        <w:t>в умовах глобалізації та відкритості інформаційного освітнього простору. Через відсутність територіального Центру професійного розвитку педагогічних працівників при відділі освіти Борзнянської міської ради створено методичну раду відділу освіти (наказ відділу освіти від 01.09.2021 № 91), завданням якої є ефективне управління методичною роботою в закладах освіти громади та координація навчально-методичного забезпечення їх діяльності. Упродовж навчального року методичною радою відділу освіти забезпечено  співпрацю з Чернігівським обласним інститутом післядипломної педагогічної освіти імені К.Д.Ушинського.</w:t>
      </w:r>
      <w:r>
        <w:rPr>
          <w:sz w:val="28"/>
          <w:szCs w:val="28"/>
          <w:lang w:val="uk-UA"/>
        </w:rPr>
        <w:t xml:space="preserve"> </w:t>
      </w:r>
    </w:p>
    <w:p w:rsidR="0042677E" w:rsidRPr="00F304D6" w:rsidRDefault="0042677E" w:rsidP="0042677E">
      <w:pPr>
        <w:jc w:val="both"/>
        <w:rPr>
          <w:sz w:val="28"/>
          <w:szCs w:val="28"/>
          <w:lang w:val="uk-UA"/>
        </w:rPr>
      </w:pPr>
      <w:r>
        <w:rPr>
          <w:sz w:val="28"/>
          <w:szCs w:val="28"/>
          <w:lang w:val="uk-UA"/>
        </w:rPr>
        <w:t xml:space="preserve">         </w:t>
      </w:r>
      <w:r w:rsidRPr="00CC78E8">
        <w:rPr>
          <w:rFonts w:eastAsia="Calibri"/>
          <w:sz w:val="28"/>
          <w:szCs w:val="28"/>
          <w:lang w:val="uk-UA"/>
        </w:rPr>
        <w:t>Для проведення методичної роботи з різними категоріями педагогічних працівників закладів освіти Борзнянської міської ради визначені опорні заклади (гімназія ім. Пантелеймона Куліша м. Борзни - з методичної роботи та роботи з обдарованими дітьми, МАН, психологічного супроводу освітнього процесу; Борзнянська ЗОШ І-ІІІ ст. ім. Христини Алчевської - з управлінської діяльності та реалізації Концепції «Нова українська школа», по роботі з дітьми з особливими освітніми потребами; Шаповалівська ЗОШ І-ІІІ ст. - з виховної роботи; ЗДО №1 «Світлячок» Борзнянської міської ради - з дошкільної  освіти; Комунальна установа «Борзнянський ІРЦ» - по роботі з дітьми з особливими освітніми потребами; БДЮТ - з виховної роботи).  На базі опорних закладів освіти також працювали постійно діючі консультаційні пункти з актуальних питань навчання й виховання здобувачів освіти «Навчально-методичне забезпечення освітнього процесу».</w:t>
      </w:r>
    </w:p>
    <w:p w:rsidR="0042677E" w:rsidRPr="00BA364F" w:rsidRDefault="0042677E" w:rsidP="0042677E">
      <w:pPr>
        <w:jc w:val="both"/>
        <w:rPr>
          <w:sz w:val="28"/>
          <w:szCs w:val="28"/>
          <w:lang w:val="uk-UA"/>
        </w:rPr>
      </w:pPr>
      <w:r w:rsidRPr="00A37DE7">
        <w:rPr>
          <w:sz w:val="28"/>
          <w:szCs w:val="28"/>
          <w:lang w:val="uk-UA"/>
        </w:rPr>
        <w:t xml:space="preserve">       </w:t>
      </w:r>
      <w:r>
        <w:rPr>
          <w:sz w:val="28"/>
          <w:szCs w:val="28"/>
          <w:lang w:val="uk-UA"/>
        </w:rPr>
        <w:t xml:space="preserve">  </w:t>
      </w:r>
      <w:r w:rsidRPr="00BA364F">
        <w:rPr>
          <w:sz w:val="28"/>
          <w:szCs w:val="28"/>
          <w:lang w:val="uk-UA"/>
        </w:rPr>
        <w:t xml:space="preserve">Створено ефективну систему </w:t>
      </w:r>
      <w:r w:rsidRPr="00BA364F">
        <w:rPr>
          <w:b/>
          <w:sz w:val="28"/>
          <w:szCs w:val="28"/>
          <w:lang w:val="uk-UA"/>
        </w:rPr>
        <w:t>стимулювання результативної праці педагогічних працівників</w:t>
      </w:r>
      <w:r w:rsidRPr="00BA364F">
        <w:rPr>
          <w:sz w:val="28"/>
          <w:szCs w:val="28"/>
          <w:lang w:val="uk-UA"/>
        </w:rPr>
        <w:t xml:space="preserve"> закладів освіти Борзнянської міської ради та забезпечення гідної оплати праці.</w:t>
      </w:r>
    </w:p>
    <w:p w:rsidR="0042677E" w:rsidRPr="00BA364F" w:rsidRDefault="0042677E" w:rsidP="0042677E">
      <w:pPr>
        <w:jc w:val="both"/>
        <w:rPr>
          <w:sz w:val="28"/>
          <w:szCs w:val="28"/>
          <w:lang w:val="uk-UA"/>
        </w:rPr>
      </w:pPr>
      <w:r w:rsidRPr="00BA364F">
        <w:rPr>
          <w:sz w:val="28"/>
          <w:szCs w:val="28"/>
          <w:lang w:val="uk-UA"/>
        </w:rPr>
        <w:t xml:space="preserve">         Фінансування  установ та закладів освіти громади  відбувається за кошти державного та місцевого бюджетів. В повному обсязі забезпечено виплату заробітної плати, оздоровчих та надбавки за престижність праці.</w:t>
      </w:r>
    </w:p>
    <w:p w:rsidR="0042677E" w:rsidRPr="003B4756" w:rsidRDefault="0042677E" w:rsidP="0042677E">
      <w:pPr>
        <w:jc w:val="both"/>
        <w:rPr>
          <w:sz w:val="28"/>
          <w:szCs w:val="28"/>
          <w:lang w:val="uk-UA"/>
        </w:rPr>
      </w:pPr>
      <w:r w:rsidRPr="00BA364F">
        <w:rPr>
          <w:color w:val="FF0000"/>
          <w:sz w:val="28"/>
          <w:szCs w:val="28"/>
          <w:lang w:val="uk-UA"/>
        </w:rPr>
        <w:t xml:space="preserve">        </w:t>
      </w:r>
      <w:r w:rsidRPr="00BA364F">
        <w:rPr>
          <w:sz w:val="28"/>
          <w:szCs w:val="28"/>
          <w:lang w:val="uk-UA"/>
        </w:rPr>
        <w:t>Відповідно до Положення про заохочувальні відзнаки відділу освіти Борзнянської міської ради (наказ відділу освіти від 28.08.2021 № 81) щомісячно проводиться нагородження Грамотою відділу освіти ювілярів закладів освіти громади 50+.</w:t>
      </w:r>
    </w:p>
    <w:p w:rsidR="0042677E" w:rsidRPr="00144D66" w:rsidRDefault="0042677E" w:rsidP="0042677E">
      <w:pPr>
        <w:jc w:val="both"/>
        <w:rPr>
          <w:color w:val="FF0000"/>
          <w:sz w:val="28"/>
          <w:szCs w:val="28"/>
          <w:lang w:val="uk-UA"/>
        </w:rPr>
      </w:pPr>
      <w:r>
        <w:rPr>
          <w:sz w:val="28"/>
          <w:szCs w:val="28"/>
          <w:lang w:val="uk-UA"/>
        </w:rPr>
        <w:t xml:space="preserve">        </w:t>
      </w:r>
      <w:r w:rsidRPr="00144D66">
        <w:rPr>
          <w:sz w:val="28"/>
          <w:szCs w:val="28"/>
          <w:lang w:val="uk-UA"/>
        </w:rPr>
        <w:t xml:space="preserve">У 2023 році також нагороджено: Почесною грамотою Управління освіти і науки ОДА - 3; Почесною грамотою Борзнянської міської ради – 6; Грамотою відділу освіти Борзнянської міської ради та Борзнянської МО Профспілки працівників освіти і науки України – 4; обласною премією імені Софії Русової – 1. </w:t>
      </w:r>
    </w:p>
    <w:p w:rsidR="0042677E" w:rsidRPr="002E60B8" w:rsidRDefault="0042677E" w:rsidP="0042677E">
      <w:pPr>
        <w:jc w:val="both"/>
        <w:rPr>
          <w:color w:val="050505"/>
          <w:sz w:val="28"/>
          <w:szCs w:val="28"/>
          <w:lang w:val="uk-UA"/>
        </w:rPr>
      </w:pPr>
      <w:r w:rsidRPr="002E60B8">
        <w:rPr>
          <w:sz w:val="28"/>
          <w:szCs w:val="28"/>
          <w:lang w:val="uk-UA"/>
        </w:rPr>
        <w:t xml:space="preserve">        Пріоритетним напрямком роботи відділу освіти, громади були і є </w:t>
      </w:r>
      <w:r w:rsidRPr="002E60B8">
        <w:rPr>
          <w:b/>
          <w:sz w:val="28"/>
          <w:szCs w:val="28"/>
          <w:lang w:val="uk-UA"/>
        </w:rPr>
        <w:t>питання енергозбереження, підвищення енергоефективності, зміцнення та оновлення матеріального та технічного оснащення закладів освіти.</w:t>
      </w:r>
      <w:r w:rsidRPr="002E60B8">
        <w:rPr>
          <w:sz w:val="28"/>
          <w:szCs w:val="28"/>
          <w:lang w:val="uk-UA"/>
        </w:rPr>
        <w:t xml:space="preserve"> По </w:t>
      </w:r>
      <w:r w:rsidRPr="002E60B8">
        <w:rPr>
          <w:sz w:val="28"/>
          <w:szCs w:val="28"/>
          <w:lang w:val="uk-UA"/>
        </w:rPr>
        <w:lastRenderedPageBreak/>
        <w:t xml:space="preserve">даному напрямку проведено суттєву роботу. </w:t>
      </w:r>
      <w:r w:rsidRPr="002E60B8">
        <w:rPr>
          <w:color w:val="050505"/>
          <w:sz w:val="28"/>
          <w:szCs w:val="28"/>
          <w:lang w:val="uk-UA"/>
        </w:rPr>
        <w:t>Протягом 2023 року за рахунок коштів місцевого бюджету здійснено:</w:t>
      </w:r>
    </w:p>
    <w:p w:rsidR="0042677E" w:rsidRPr="00417CDF" w:rsidRDefault="0042677E" w:rsidP="0042677E">
      <w:pPr>
        <w:jc w:val="both"/>
        <w:rPr>
          <w:color w:val="050505"/>
          <w:sz w:val="28"/>
          <w:szCs w:val="28"/>
        </w:rPr>
      </w:pPr>
      <w:r w:rsidRPr="00417CDF">
        <w:rPr>
          <w:color w:val="050505"/>
          <w:sz w:val="28"/>
          <w:szCs w:val="28"/>
          <w:lang w:val="uk-UA"/>
        </w:rPr>
        <w:t xml:space="preserve">       - </w:t>
      </w:r>
      <w:r w:rsidRPr="00417CDF">
        <w:rPr>
          <w:color w:val="050505"/>
          <w:sz w:val="28"/>
          <w:szCs w:val="28"/>
        </w:rPr>
        <w:t xml:space="preserve">поточний ремонт, улаштування вимощення  та асфальтового покриття території Миколаївської ЗОШ І-ІІІ ст. на суму 166,5 тис. грн.; </w:t>
      </w:r>
    </w:p>
    <w:p w:rsidR="0042677E" w:rsidRPr="00417CDF" w:rsidRDefault="0042677E" w:rsidP="0042677E">
      <w:pPr>
        <w:jc w:val="both"/>
        <w:rPr>
          <w:sz w:val="28"/>
          <w:szCs w:val="28"/>
        </w:rPr>
      </w:pPr>
      <w:r w:rsidRPr="00417CDF">
        <w:rPr>
          <w:sz w:val="28"/>
          <w:szCs w:val="28"/>
          <w:lang w:val="uk-UA"/>
        </w:rPr>
        <w:t xml:space="preserve">       - </w:t>
      </w:r>
      <w:r w:rsidRPr="00417CDF">
        <w:rPr>
          <w:sz w:val="28"/>
          <w:szCs w:val="28"/>
        </w:rPr>
        <w:t>поточний ремонт опалення Оленівської ЗОШ І-ІІІ ст. на суму  5,3 тис. грн;</w:t>
      </w:r>
    </w:p>
    <w:p w:rsidR="0042677E" w:rsidRPr="00417CDF" w:rsidRDefault="0042677E" w:rsidP="0042677E">
      <w:pPr>
        <w:pStyle w:val="a3"/>
        <w:spacing w:after="0" w:line="240" w:lineRule="auto"/>
        <w:ind w:left="0"/>
        <w:jc w:val="both"/>
        <w:rPr>
          <w:rFonts w:ascii="Times New Roman" w:hAnsi="Times New Roman" w:cs="Times New Roman"/>
          <w:sz w:val="28"/>
          <w:szCs w:val="28"/>
        </w:rPr>
      </w:pPr>
      <w:r w:rsidRPr="00417CDF">
        <w:rPr>
          <w:rFonts w:ascii="Times New Roman" w:hAnsi="Times New Roman" w:cs="Times New Roman"/>
          <w:sz w:val="28"/>
          <w:szCs w:val="28"/>
          <w:lang w:val="uk-UA"/>
        </w:rPr>
        <w:t xml:space="preserve">       - </w:t>
      </w:r>
      <w:r w:rsidRPr="00417CDF">
        <w:rPr>
          <w:rFonts w:ascii="Times New Roman" w:hAnsi="Times New Roman" w:cs="Times New Roman"/>
          <w:sz w:val="28"/>
          <w:szCs w:val="28"/>
        </w:rPr>
        <w:t>влаштування резервного електроживлення в котельні Ядутинської ЗОШ І-ІІІ ст. на суму 2,8 тис. грн.;</w:t>
      </w:r>
    </w:p>
    <w:p w:rsidR="0042677E" w:rsidRPr="00417CDF" w:rsidRDefault="0042677E" w:rsidP="0042677E">
      <w:pPr>
        <w:pStyle w:val="a3"/>
        <w:spacing w:after="0" w:line="240" w:lineRule="auto"/>
        <w:ind w:left="0"/>
        <w:jc w:val="both"/>
        <w:rPr>
          <w:rFonts w:ascii="Times New Roman" w:hAnsi="Times New Roman" w:cs="Times New Roman"/>
          <w:sz w:val="28"/>
          <w:szCs w:val="28"/>
        </w:rPr>
      </w:pPr>
      <w:r w:rsidRPr="00417CDF">
        <w:rPr>
          <w:rFonts w:ascii="Times New Roman" w:hAnsi="Times New Roman" w:cs="Times New Roman"/>
          <w:sz w:val="28"/>
          <w:szCs w:val="28"/>
          <w:lang w:val="uk-UA"/>
        </w:rPr>
        <w:t xml:space="preserve">       - </w:t>
      </w:r>
      <w:r w:rsidRPr="00417CDF">
        <w:rPr>
          <w:rFonts w:ascii="Times New Roman" w:hAnsi="Times New Roman" w:cs="Times New Roman"/>
          <w:sz w:val="28"/>
          <w:szCs w:val="28"/>
        </w:rPr>
        <w:t>поточний ремонт зовнішньої тепломережі Шаповалівської ЗОШ І-ІІІ  ст. на суму  18,2 тис. грн;</w:t>
      </w:r>
    </w:p>
    <w:p w:rsidR="0042677E" w:rsidRPr="00417CDF" w:rsidRDefault="0042677E" w:rsidP="0042677E">
      <w:pPr>
        <w:pStyle w:val="a3"/>
        <w:spacing w:after="0" w:line="240" w:lineRule="auto"/>
        <w:ind w:left="0"/>
        <w:jc w:val="both"/>
        <w:rPr>
          <w:rFonts w:ascii="Times New Roman" w:hAnsi="Times New Roman" w:cs="Times New Roman"/>
          <w:sz w:val="28"/>
          <w:szCs w:val="28"/>
        </w:rPr>
      </w:pPr>
      <w:r w:rsidRPr="00417CDF">
        <w:rPr>
          <w:rFonts w:ascii="Times New Roman" w:hAnsi="Times New Roman" w:cs="Times New Roman"/>
          <w:sz w:val="28"/>
          <w:szCs w:val="28"/>
          <w:lang w:val="uk-UA"/>
        </w:rPr>
        <w:t xml:space="preserve">       - </w:t>
      </w:r>
      <w:r w:rsidRPr="00417CDF">
        <w:rPr>
          <w:rFonts w:ascii="Times New Roman" w:hAnsi="Times New Roman" w:cs="Times New Roman"/>
          <w:sz w:val="28"/>
          <w:szCs w:val="28"/>
        </w:rPr>
        <w:t>поточний ремонт системи опалення Шаповалівської ЗОШ І-ІІІ ст. на суму  15,5 тис. грн.;</w:t>
      </w:r>
    </w:p>
    <w:p w:rsidR="0042677E" w:rsidRPr="004F2397" w:rsidRDefault="0042677E" w:rsidP="0042677E">
      <w:pPr>
        <w:pStyle w:val="a3"/>
        <w:spacing w:after="0" w:line="240" w:lineRule="auto"/>
        <w:ind w:left="0"/>
        <w:jc w:val="both"/>
        <w:rPr>
          <w:rFonts w:ascii="Times New Roman" w:hAnsi="Times New Roman" w:cs="Times New Roman"/>
          <w:sz w:val="28"/>
          <w:szCs w:val="28"/>
        </w:rPr>
      </w:pPr>
      <w:r w:rsidRPr="004F2397">
        <w:rPr>
          <w:rFonts w:ascii="Times New Roman" w:hAnsi="Times New Roman" w:cs="Times New Roman"/>
          <w:sz w:val="28"/>
          <w:szCs w:val="28"/>
          <w:lang w:val="uk-UA"/>
        </w:rPr>
        <w:t xml:space="preserve">       - </w:t>
      </w:r>
      <w:r w:rsidRPr="004F2397">
        <w:rPr>
          <w:rFonts w:ascii="Times New Roman" w:hAnsi="Times New Roman" w:cs="Times New Roman"/>
          <w:sz w:val="28"/>
          <w:szCs w:val="28"/>
        </w:rPr>
        <w:t>поточний ремонт системи водовідведення ЗДО №2 «Теремок» Борзнянської міської ради на суму 145,2 тис.грн.;</w:t>
      </w:r>
    </w:p>
    <w:p w:rsidR="0042677E" w:rsidRPr="007B2277" w:rsidRDefault="0042677E" w:rsidP="0042677E">
      <w:pPr>
        <w:pStyle w:val="a3"/>
        <w:spacing w:after="0" w:line="240" w:lineRule="auto"/>
        <w:ind w:left="0"/>
        <w:jc w:val="both"/>
        <w:rPr>
          <w:rFonts w:ascii="Times New Roman" w:hAnsi="Times New Roman" w:cs="Times New Roman"/>
          <w:sz w:val="28"/>
          <w:szCs w:val="28"/>
        </w:rPr>
      </w:pPr>
      <w:r w:rsidRPr="007B2277">
        <w:rPr>
          <w:rFonts w:ascii="Times New Roman" w:hAnsi="Times New Roman" w:cs="Times New Roman"/>
          <w:sz w:val="28"/>
          <w:szCs w:val="28"/>
          <w:lang w:val="uk-UA"/>
        </w:rPr>
        <w:t xml:space="preserve">       - </w:t>
      </w:r>
      <w:r w:rsidRPr="007B2277">
        <w:rPr>
          <w:rFonts w:ascii="Times New Roman" w:hAnsi="Times New Roman" w:cs="Times New Roman"/>
          <w:sz w:val="28"/>
          <w:szCs w:val="28"/>
        </w:rPr>
        <w:t>поточний ремонт споруди цивільного захисту (протирадіаційне укриття) Борзнянської ЗОШ І-ІІІ ст.  ім. Х. Алчевської  на суму 118,1 тис. грн (укладання плитки на підлозі);</w:t>
      </w:r>
    </w:p>
    <w:p w:rsidR="0042677E" w:rsidRPr="007B2277" w:rsidRDefault="0042677E" w:rsidP="0042677E">
      <w:pPr>
        <w:pStyle w:val="a3"/>
        <w:spacing w:after="0" w:line="240" w:lineRule="auto"/>
        <w:ind w:left="0"/>
        <w:jc w:val="both"/>
        <w:rPr>
          <w:rFonts w:ascii="Times New Roman" w:hAnsi="Times New Roman" w:cs="Times New Roman"/>
          <w:sz w:val="28"/>
          <w:szCs w:val="28"/>
        </w:rPr>
      </w:pPr>
      <w:r w:rsidRPr="007B2277">
        <w:rPr>
          <w:rFonts w:ascii="Times New Roman" w:hAnsi="Times New Roman" w:cs="Times New Roman"/>
          <w:sz w:val="28"/>
          <w:szCs w:val="28"/>
          <w:lang w:val="uk-UA"/>
        </w:rPr>
        <w:t xml:space="preserve">       - </w:t>
      </w:r>
      <w:r w:rsidRPr="007B2277">
        <w:rPr>
          <w:rFonts w:ascii="Times New Roman" w:hAnsi="Times New Roman" w:cs="Times New Roman"/>
          <w:sz w:val="28"/>
          <w:szCs w:val="28"/>
        </w:rPr>
        <w:t>поточний ремонт внутрішніх мереж системи опалення, водопроводу та каналізації Шаповалівської ЗОШ І-ІІІ ст. на суму 31,8 тис. грн.;</w:t>
      </w:r>
    </w:p>
    <w:p w:rsidR="0042677E" w:rsidRPr="007B2277" w:rsidRDefault="0042677E" w:rsidP="0042677E">
      <w:pPr>
        <w:pStyle w:val="a3"/>
        <w:spacing w:after="0" w:line="240" w:lineRule="auto"/>
        <w:ind w:left="0"/>
        <w:jc w:val="both"/>
        <w:rPr>
          <w:rFonts w:ascii="Times New Roman" w:hAnsi="Times New Roman" w:cs="Times New Roman"/>
          <w:sz w:val="28"/>
          <w:szCs w:val="28"/>
        </w:rPr>
      </w:pPr>
      <w:r w:rsidRPr="007B2277">
        <w:rPr>
          <w:rFonts w:ascii="Times New Roman" w:hAnsi="Times New Roman" w:cs="Times New Roman"/>
          <w:sz w:val="28"/>
          <w:szCs w:val="28"/>
          <w:lang w:val="uk-UA"/>
        </w:rPr>
        <w:t xml:space="preserve">       - </w:t>
      </w:r>
      <w:r w:rsidRPr="007B2277">
        <w:rPr>
          <w:rFonts w:ascii="Times New Roman" w:hAnsi="Times New Roman" w:cs="Times New Roman"/>
          <w:sz w:val="28"/>
          <w:szCs w:val="28"/>
        </w:rPr>
        <w:t>поточний ремонт системи опалення та водопроводу Ядутинської ЗОШ І-ІІІ ст. на суму 6 тис. грн.;</w:t>
      </w:r>
    </w:p>
    <w:p w:rsidR="0042677E" w:rsidRPr="007B2277" w:rsidRDefault="0042677E" w:rsidP="0042677E">
      <w:pPr>
        <w:pStyle w:val="a3"/>
        <w:spacing w:after="0" w:line="240" w:lineRule="auto"/>
        <w:ind w:left="0"/>
        <w:jc w:val="both"/>
        <w:rPr>
          <w:rFonts w:ascii="Times New Roman" w:hAnsi="Times New Roman" w:cs="Times New Roman"/>
          <w:sz w:val="28"/>
          <w:szCs w:val="28"/>
          <w:lang w:val="uk-UA"/>
        </w:rPr>
      </w:pPr>
      <w:r w:rsidRPr="007B2277">
        <w:rPr>
          <w:rFonts w:ascii="Times New Roman" w:hAnsi="Times New Roman" w:cs="Times New Roman"/>
          <w:sz w:val="28"/>
          <w:szCs w:val="28"/>
          <w:lang w:val="uk-UA"/>
        </w:rPr>
        <w:t xml:space="preserve">      - </w:t>
      </w:r>
      <w:r w:rsidRPr="007B2277">
        <w:rPr>
          <w:rFonts w:ascii="Times New Roman" w:hAnsi="Times New Roman" w:cs="Times New Roman"/>
          <w:sz w:val="28"/>
          <w:szCs w:val="28"/>
        </w:rPr>
        <w:t>поточний ремонт котла Оленівської ЗОШ І-ІІІ ст. на суму 20 тис. грн;</w:t>
      </w:r>
    </w:p>
    <w:p w:rsidR="0042677E" w:rsidRPr="007B2277" w:rsidRDefault="0042677E" w:rsidP="0042677E">
      <w:pPr>
        <w:pStyle w:val="a3"/>
        <w:spacing w:after="0" w:line="240" w:lineRule="auto"/>
        <w:ind w:left="0"/>
        <w:jc w:val="both"/>
        <w:rPr>
          <w:rFonts w:ascii="Times New Roman" w:hAnsi="Times New Roman" w:cs="Times New Roman"/>
          <w:sz w:val="28"/>
          <w:szCs w:val="28"/>
          <w:lang w:val="uk-UA"/>
        </w:rPr>
      </w:pPr>
      <w:r w:rsidRPr="007B2277">
        <w:rPr>
          <w:rFonts w:ascii="Times New Roman" w:hAnsi="Times New Roman" w:cs="Times New Roman"/>
          <w:sz w:val="28"/>
          <w:szCs w:val="28"/>
          <w:lang w:val="uk-UA"/>
        </w:rPr>
        <w:t xml:space="preserve">      - </w:t>
      </w:r>
      <w:r w:rsidRPr="007B2277">
        <w:rPr>
          <w:rFonts w:ascii="Times New Roman" w:hAnsi="Times New Roman" w:cs="Times New Roman"/>
          <w:sz w:val="28"/>
          <w:szCs w:val="28"/>
        </w:rPr>
        <w:t>поточний ремонт системи водовідведення Борзнянської дитячо-юнацької спортивної школи на суму 15,1 тис. грн;</w:t>
      </w:r>
    </w:p>
    <w:p w:rsidR="0042677E" w:rsidRPr="00AD28D7" w:rsidRDefault="0042677E" w:rsidP="0042677E">
      <w:pPr>
        <w:pStyle w:val="a3"/>
        <w:spacing w:after="0" w:line="240" w:lineRule="auto"/>
        <w:ind w:left="0"/>
        <w:jc w:val="both"/>
        <w:rPr>
          <w:rFonts w:ascii="Times New Roman" w:hAnsi="Times New Roman" w:cs="Times New Roman"/>
          <w:sz w:val="28"/>
          <w:szCs w:val="28"/>
        </w:rPr>
      </w:pPr>
      <w:r w:rsidRPr="00AD28D7">
        <w:rPr>
          <w:rFonts w:ascii="Times New Roman" w:hAnsi="Times New Roman" w:cs="Times New Roman"/>
          <w:sz w:val="28"/>
          <w:szCs w:val="28"/>
          <w:lang w:val="uk-UA"/>
        </w:rPr>
        <w:t xml:space="preserve">      - </w:t>
      </w:r>
      <w:r w:rsidRPr="00AD28D7">
        <w:rPr>
          <w:rFonts w:ascii="Times New Roman" w:hAnsi="Times New Roman" w:cs="Times New Roman"/>
          <w:sz w:val="28"/>
          <w:szCs w:val="28"/>
        </w:rPr>
        <w:t>поточний ремонт системи холодного водопостачання Кинашівської ЗОШ І-ІІІ ст. на  суму 2,9 тис. грн.;</w:t>
      </w:r>
    </w:p>
    <w:p w:rsidR="0042677E" w:rsidRPr="00AD28D7" w:rsidRDefault="0042677E" w:rsidP="0042677E">
      <w:pPr>
        <w:jc w:val="both"/>
        <w:rPr>
          <w:sz w:val="28"/>
          <w:szCs w:val="28"/>
        </w:rPr>
      </w:pPr>
      <w:r w:rsidRPr="00AD28D7">
        <w:rPr>
          <w:sz w:val="28"/>
          <w:szCs w:val="28"/>
          <w:lang w:val="uk-UA"/>
        </w:rPr>
        <w:t xml:space="preserve">      - </w:t>
      </w:r>
      <w:r w:rsidRPr="00AD28D7">
        <w:rPr>
          <w:sz w:val="28"/>
          <w:szCs w:val="28"/>
        </w:rPr>
        <w:t xml:space="preserve">поточний ремонт системи водопостачання Борзнянської дитячо-юнацької спортивної школи </w:t>
      </w:r>
      <w:r w:rsidRPr="00AD28D7">
        <w:rPr>
          <w:sz w:val="28"/>
          <w:szCs w:val="28"/>
          <w:lang w:val="uk-UA"/>
        </w:rPr>
        <w:t>на суму</w:t>
      </w:r>
      <w:r w:rsidRPr="00AD28D7">
        <w:rPr>
          <w:sz w:val="28"/>
          <w:szCs w:val="28"/>
        </w:rPr>
        <w:t xml:space="preserve"> 6,8 тис. грн.</w:t>
      </w:r>
    </w:p>
    <w:p w:rsidR="0042677E" w:rsidRPr="00AD28D7" w:rsidRDefault="0042677E" w:rsidP="0042677E">
      <w:pPr>
        <w:jc w:val="both"/>
        <w:rPr>
          <w:sz w:val="28"/>
          <w:szCs w:val="28"/>
          <w:lang w:val="uk-UA"/>
        </w:rPr>
      </w:pPr>
      <w:r w:rsidRPr="00AD28D7">
        <w:rPr>
          <w:sz w:val="28"/>
          <w:szCs w:val="28"/>
          <w:lang w:val="uk-UA"/>
        </w:rPr>
        <w:t xml:space="preserve">        А також придбано:</w:t>
      </w:r>
    </w:p>
    <w:p w:rsidR="0042677E" w:rsidRPr="002B7C10" w:rsidRDefault="0042677E" w:rsidP="0042677E">
      <w:pPr>
        <w:jc w:val="both"/>
        <w:rPr>
          <w:color w:val="050505"/>
          <w:sz w:val="28"/>
          <w:szCs w:val="28"/>
          <w:shd w:val="clear" w:color="auto" w:fill="FFFFFF"/>
          <w:lang w:val="uk-UA"/>
        </w:rPr>
      </w:pPr>
      <w:r w:rsidRPr="002B7C10">
        <w:rPr>
          <w:sz w:val="28"/>
          <w:szCs w:val="28"/>
          <w:lang w:val="uk-UA"/>
        </w:rPr>
        <w:t xml:space="preserve">      -</w:t>
      </w:r>
      <w:r w:rsidRPr="002B7C10">
        <w:rPr>
          <w:color w:val="050505"/>
          <w:sz w:val="28"/>
          <w:szCs w:val="28"/>
          <w:shd w:val="clear" w:color="auto" w:fill="FFFFFF"/>
          <w:lang w:val="uk-UA"/>
        </w:rPr>
        <w:t xml:space="preserve"> для Борзнянської дитячо-юнацької спортивної школи інвентар для фітнесу: силові тренажери, лаву атлетичну та електричну бігову доріжку. Загальна вартість обладнання склала 148,6 тис.грн;</w:t>
      </w:r>
    </w:p>
    <w:p w:rsidR="0042677E" w:rsidRPr="002B7C10" w:rsidRDefault="0042677E" w:rsidP="0042677E">
      <w:pPr>
        <w:jc w:val="both"/>
        <w:rPr>
          <w:spacing w:val="-3"/>
          <w:sz w:val="28"/>
          <w:szCs w:val="28"/>
          <w:lang w:val="uk-UA"/>
        </w:rPr>
      </w:pPr>
      <w:r w:rsidRPr="002B7C10">
        <w:rPr>
          <w:color w:val="050505"/>
          <w:sz w:val="28"/>
          <w:szCs w:val="28"/>
          <w:shd w:val="clear" w:color="auto" w:fill="FFFFFF"/>
          <w:lang w:val="uk-UA"/>
        </w:rPr>
        <w:t xml:space="preserve">      - Борзнянського Будинку дитячої та юнацької творчості музичне обладнання на суму 70 тис. грн. Для забезпечення участі вихованців БДЮТ у </w:t>
      </w:r>
      <w:r w:rsidRPr="002B7C10">
        <w:rPr>
          <w:sz w:val="28"/>
          <w:szCs w:val="28"/>
          <w:lang w:val="uk-UA"/>
        </w:rPr>
        <w:t xml:space="preserve">Всеукраїнській дитячо-юнацькій військово-патріотичній грі «Сокіл» («Джура») закуплене спорядження та обладнання </w:t>
      </w:r>
      <w:r w:rsidRPr="002B7C10">
        <w:rPr>
          <w:spacing w:val="-3"/>
          <w:sz w:val="28"/>
          <w:szCs w:val="28"/>
          <w:lang w:val="uk-UA"/>
        </w:rPr>
        <w:t>відповідно до вимог участі у Грі на загальну суму 45 тис. грн;</w:t>
      </w:r>
    </w:p>
    <w:p w:rsidR="0042677E" w:rsidRPr="002B7C10" w:rsidRDefault="0042677E" w:rsidP="0042677E">
      <w:pPr>
        <w:jc w:val="both"/>
        <w:rPr>
          <w:spacing w:val="-3"/>
          <w:sz w:val="28"/>
          <w:szCs w:val="28"/>
          <w:lang w:val="uk-UA"/>
        </w:rPr>
      </w:pPr>
      <w:r w:rsidRPr="002B7C10">
        <w:rPr>
          <w:spacing w:val="-3"/>
          <w:sz w:val="28"/>
          <w:szCs w:val="28"/>
          <w:lang w:val="uk-UA"/>
        </w:rPr>
        <w:t xml:space="preserve">     </w:t>
      </w:r>
      <w:r w:rsidRPr="002B7C10">
        <w:rPr>
          <w:color w:val="050505"/>
          <w:sz w:val="28"/>
          <w:szCs w:val="28"/>
          <w:shd w:val="clear" w:color="auto" w:fill="FFFFFF"/>
          <w:lang w:val="uk-UA"/>
        </w:rPr>
        <w:t xml:space="preserve">  - для </w:t>
      </w:r>
      <w:r w:rsidRPr="002B7C10">
        <w:rPr>
          <w:spacing w:val="-3"/>
          <w:sz w:val="28"/>
          <w:szCs w:val="28"/>
          <w:lang w:val="uk-UA"/>
        </w:rPr>
        <w:t>належної організації опалювального сезону 2023-2024 років у закладах освіти придбана деревина паливна твердої породи на суму 1326,0 тис. грн;</w:t>
      </w:r>
    </w:p>
    <w:p w:rsidR="0042677E" w:rsidRPr="002B7C10" w:rsidRDefault="0042677E" w:rsidP="0042677E">
      <w:pPr>
        <w:jc w:val="both"/>
        <w:rPr>
          <w:spacing w:val="-3"/>
          <w:sz w:val="28"/>
          <w:szCs w:val="28"/>
          <w:lang w:val="uk-UA"/>
        </w:rPr>
      </w:pPr>
      <w:r w:rsidRPr="002B7C10">
        <w:rPr>
          <w:spacing w:val="-3"/>
          <w:sz w:val="28"/>
          <w:szCs w:val="28"/>
          <w:lang w:val="uk-UA"/>
        </w:rPr>
        <w:t xml:space="preserve">       - для потреб закладів дошкільної, загальної середньої та позашкільної освіти придбане господарське обладнання (електролічильник, мото- та бензокоси, бензопила, принтер кольоровий, контейнери для сміття, тощо) на суму 79,1 тис. грн.</w:t>
      </w:r>
    </w:p>
    <w:p w:rsidR="0042677E" w:rsidRPr="00AF448E" w:rsidRDefault="0042677E" w:rsidP="0042677E">
      <w:pPr>
        <w:jc w:val="both"/>
        <w:rPr>
          <w:color w:val="050505"/>
          <w:sz w:val="28"/>
          <w:szCs w:val="28"/>
          <w:shd w:val="clear" w:color="auto" w:fill="FFFFFF"/>
        </w:rPr>
      </w:pPr>
      <w:r w:rsidRPr="00AF448E">
        <w:rPr>
          <w:spacing w:val="-3"/>
          <w:sz w:val="28"/>
          <w:szCs w:val="28"/>
          <w:lang w:val="uk-UA"/>
        </w:rPr>
        <w:t xml:space="preserve">       </w:t>
      </w:r>
      <w:r w:rsidRPr="00AF448E">
        <w:rPr>
          <w:color w:val="050505"/>
          <w:sz w:val="28"/>
          <w:szCs w:val="28"/>
          <w:shd w:val="clear" w:color="auto" w:fill="FFFFFF"/>
        </w:rPr>
        <w:t xml:space="preserve">З метою забезпечення закладів освіти громади резервними джерелами живлення, Борзнянська міська рада передала на баланс відділу освіти </w:t>
      </w:r>
    </w:p>
    <w:p w:rsidR="0042677E" w:rsidRDefault="0042677E" w:rsidP="0042677E">
      <w:pPr>
        <w:jc w:val="both"/>
        <w:rPr>
          <w:sz w:val="28"/>
          <w:szCs w:val="28"/>
          <w:lang w:val="uk-UA"/>
        </w:rPr>
      </w:pPr>
      <w:r w:rsidRPr="00AF448E">
        <w:rPr>
          <w:color w:val="050505"/>
          <w:sz w:val="28"/>
          <w:szCs w:val="28"/>
          <w:shd w:val="clear" w:color="auto" w:fill="FFFFFF"/>
        </w:rPr>
        <w:lastRenderedPageBreak/>
        <w:t>2 генератори потужністю</w:t>
      </w:r>
      <w:r w:rsidRPr="00AF448E">
        <w:rPr>
          <w:color w:val="050505"/>
          <w:sz w:val="28"/>
          <w:szCs w:val="28"/>
          <w:shd w:val="clear" w:color="auto" w:fill="FFFFFF"/>
          <w:lang w:val="uk-UA"/>
        </w:rPr>
        <w:t xml:space="preserve"> 4,5 та 8,5 кВт, а Управління освіти і науки Чернігівської облдержадміністрації  - генератор потужністю 11,5 кВт.</w:t>
      </w:r>
    </w:p>
    <w:p w:rsidR="0042677E" w:rsidRPr="00F25C50" w:rsidRDefault="0042677E" w:rsidP="0042677E">
      <w:pPr>
        <w:jc w:val="both"/>
        <w:rPr>
          <w:sz w:val="28"/>
          <w:szCs w:val="28"/>
          <w:lang w:val="uk-UA"/>
        </w:rPr>
      </w:pPr>
      <w:r>
        <w:rPr>
          <w:sz w:val="28"/>
          <w:szCs w:val="28"/>
          <w:lang w:val="uk-UA"/>
        </w:rPr>
        <w:t xml:space="preserve">       </w:t>
      </w:r>
      <w:r w:rsidRPr="00F25C50">
        <w:rPr>
          <w:color w:val="050505"/>
          <w:sz w:val="28"/>
          <w:szCs w:val="28"/>
          <w:shd w:val="clear" w:color="auto" w:fill="FFFFFF"/>
          <w:lang w:val="uk-UA"/>
        </w:rPr>
        <w:t>У листопаді 2023 року поповнився освітній автопарк. У рамках співпраці держави та місцевого самоврядування було придбано шкільний автобус для опорного закладу освіти – Борзнянської ЗОШ І-ІІІ ст. ім. Христини Алчевської.</w:t>
      </w:r>
      <w:r w:rsidRPr="00F25C50">
        <w:rPr>
          <w:color w:val="050505"/>
          <w:sz w:val="28"/>
          <w:szCs w:val="28"/>
          <w:shd w:val="clear" w:color="auto" w:fill="FFFFFF"/>
        </w:rPr>
        <w:t xml:space="preserve"> Міська рада профінансувала 840 тис. грн на придбання шкільного автобуса, що становить 30% від його загальної вартості.</w:t>
      </w:r>
    </w:p>
    <w:p w:rsidR="0042677E" w:rsidRPr="00F25C50" w:rsidRDefault="0042677E" w:rsidP="0042677E">
      <w:pPr>
        <w:jc w:val="both"/>
        <w:rPr>
          <w:spacing w:val="-3"/>
          <w:sz w:val="28"/>
          <w:szCs w:val="28"/>
          <w:lang w:val="uk-UA"/>
        </w:rPr>
      </w:pPr>
      <w:r w:rsidRPr="00F25C50">
        <w:rPr>
          <w:spacing w:val="-3"/>
          <w:sz w:val="28"/>
          <w:szCs w:val="28"/>
          <w:lang w:val="uk-UA"/>
        </w:rPr>
        <w:t xml:space="preserve">        Продовжується співпраця Борзнянської міської ради та відділу освіти з благодійними організаціями та фондами.</w:t>
      </w:r>
    </w:p>
    <w:p w:rsidR="0042677E" w:rsidRPr="005C2D20" w:rsidRDefault="0042677E" w:rsidP="0042677E">
      <w:pPr>
        <w:shd w:val="clear" w:color="auto" w:fill="FFFFFF"/>
        <w:jc w:val="both"/>
        <w:rPr>
          <w:sz w:val="28"/>
          <w:szCs w:val="28"/>
          <w:lang w:val="uk-UA"/>
        </w:rPr>
      </w:pPr>
      <w:r w:rsidRPr="005C2D20">
        <w:rPr>
          <w:spacing w:val="-3"/>
          <w:sz w:val="28"/>
          <w:szCs w:val="28"/>
          <w:lang w:val="uk-UA"/>
        </w:rPr>
        <w:t xml:space="preserve">         </w:t>
      </w:r>
      <w:r w:rsidRPr="005C2D20">
        <w:rPr>
          <w:sz w:val="28"/>
          <w:szCs w:val="28"/>
          <w:lang w:val="uk-UA"/>
        </w:rPr>
        <w:t xml:space="preserve">02 червня 2023 року міський голова Лариса Осадчук та директор благодійної організації «Благодійний фонд «Сміливі» </w:t>
      </w:r>
      <w:hyperlink r:id="rId6" w:history="1">
        <w:r w:rsidRPr="005C2D20">
          <w:rPr>
            <w:sz w:val="28"/>
            <w:szCs w:val="28"/>
            <w:bdr w:val="none" w:sz="0" w:space="0" w:color="auto" w:frame="1"/>
            <w:lang w:val="uk-UA"/>
          </w:rPr>
          <w:t>Віталій Селик</w:t>
        </w:r>
      </w:hyperlink>
      <w:r w:rsidRPr="005C2D20">
        <w:rPr>
          <w:sz w:val="28"/>
          <w:szCs w:val="28"/>
          <w:lang w:val="uk-UA"/>
        </w:rPr>
        <w:t xml:space="preserve"> підписали Меморандум про співпрацю щодо ремонту Шаповалівської ЗОШ І-ІІІ ст. у рамках проєкту «Відбудова місцевих шкіл для стійкості» за підтримки </w:t>
      </w:r>
      <w:hyperlink r:id="rId7" w:history="1">
        <w:r w:rsidRPr="005C2D20">
          <w:rPr>
            <w:sz w:val="28"/>
            <w:szCs w:val="28"/>
            <w:bdr w:val="none" w:sz="0" w:space="0" w:color="auto" w:frame="1"/>
            <w:lang w:val="uk-UA"/>
          </w:rPr>
          <w:t>ULEAD з Європою</w:t>
        </w:r>
      </w:hyperlink>
      <w:r w:rsidRPr="005C2D20">
        <w:rPr>
          <w:sz w:val="28"/>
          <w:szCs w:val="28"/>
          <w:lang w:val="uk-UA"/>
        </w:rPr>
        <w:t xml:space="preserve"> та Служби зовнішньополітичних інструментів (FPI) </w:t>
      </w:r>
      <w:hyperlink r:id="rId8" w:history="1">
        <w:r w:rsidRPr="005C2D20">
          <w:rPr>
            <w:sz w:val="28"/>
            <w:szCs w:val="28"/>
            <w:bdr w:val="none" w:sz="0" w:space="0" w:color="auto" w:frame="1"/>
            <w:lang w:val="uk-UA"/>
          </w:rPr>
          <w:t>European Commission</w:t>
        </w:r>
      </w:hyperlink>
      <w:r w:rsidRPr="005C2D20">
        <w:rPr>
          <w:sz w:val="28"/>
          <w:szCs w:val="28"/>
          <w:lang w:val="uk-UA"/>
        </w:rPr>
        <w:t>. Ремонтні роботи по відновленню Шаповалівської ЗОШ І-ІІІ  ст. проводилися з липня до жовтня 2023 року: замінили вхідні двері в школу; замінили вікна на енергоефективні в усіх класах, адміністративних кімнатах, коридорах та холлах, в дитячому садку; облаштували зовнішні та внутрішні відкоси; замінили освітлення в класах, коридорах, холлах, адміністративних приміщеннях, дитячому садку; замінили усі розетки та вимикачі; встановили нову вивіску з підсвіткою.</w:t>
      </w:r>
    </w:p>
    <w:p w:rsidR="0042677E" w:rsidRPr="00E355C9" w:rsidRDefault="0042677E" w:rsidP="0042677E">
      <w:pPr>
        <w:jc w:val="both"/>
        <w:rPr>
          <w:spacing w:val="-3"/>
          <w:sz w:val="28"/>
          <w:szCs w:val="28"/>
          <w:lang w:val="uk-UA"/>
        </w:rPr>
      </w:pPr>
      <w:r>
        <w:rPr>
          <w:spacing w:val="-3"/>
          <w:sz w:val="28"/>
          <w:szCs w:val="28"/>
          <w:lang w:val="uk-UA"/>
        </w:rPr>
        <w:t xml:space="preserve">       </w:t>
      </w:r>
      <w:r w:rsidRPr="00E355C9">
        <w:rPr>
          <w:spacing w:val="-3"/>
          <w:sz w:val="28"/>
          <w:szCs w:val="28"/>
          <w:lang w:val="uk-UA"/>
        </w:rPr>
        <w:t>Завдяки програмі «Дітям України» від ЮНІСЕФ у Шаповалівській ЗОШ І-</w:t>
      </w:r>
    </w:p>
    <w:p w:rsidR="0042677E" w:rsidRPr="00217A41" w:rsidRDefault="0042677E" w:rsidP="0042677E">
      <w:pPr>
        <w:jc w:val="both"/>
        <w:rPr>
          <w:spacing w:val="-3"/>
          <w:sz w:val="28"/>
          <w:szCs w:val="28"/>
          <w:lang w:val="uk-UA"/>
        </w:rPr>
      </w:pPr>
      <w:r w:rsidRPr="00E355C9">
        <w:rPr>
          <w:spacing w:val="-3"/>
          <w:sz w:val="28"/>
          <w:szCs w:val="28"/>
          <w:lang w:val="uk-UA"/>
        </w:rPr>
        <w:t>ІІІ ст. також облаштовано укриття. Першочерговість ремонту споруди цивільного захисту визначалася Управлінням освіти і науки Чернігівської облдержадміністрації спільно з керівництвом громади. Проект стартував у травні 2023 року, а здали в експлуатацію вже готове укриття в липні того ж року. В укритті облаштовані навчальні класи, ігрові кімнати, приміщення для медика, вбиральні. У кожному з них розташовані генератори та спеціальні лампи, які здатні акумулювати енергію й освітлювати приміщення в автономному режимі впродовж шести-восьми годин, у стіни вбудовані сучасні рекуператори. Навчальні класи в укритті облаштовані інтерактивними дошками й частково меблями.</w:t>
      </w:r>
    </w:p>
    <w:p w:rsidR="0042677E" w:rsidRPr="00E160A3" w:rsidRDefault="0042677E" w:rsidP="0042677E">
      <w:pPr>
        <w:jc w:val="both"/>
        <w:rPr>
          <w:spacing w:val="-3"/>
          <w:sz w:val="28"/>
          <w:szCs w:val="28"/>
          <w:lang w:val="uk-UA"/>
        </w:rPr>
      </w:pPr>
      <w:r>
        <w:rPr>
          <w:spacing w:val="-3"/>
          <w:sz w:val="28"/>
          <w:szCs w:val="28"/>
          <w:lang w:val="uk-UA"/>
        </w:rPr>
        <w:t xml:space="preserve">        </w:t>
      </w:r>
      <w:r w:rsidRPr="00FB321E">
        <w:rPr>
          <w:spacing w:val="-3"/>
          <w:sz w:val="28"/>
          <w:szCs w:val="28"/>
          <w:lang w:val="uk-UA"/>
        </w:rPr>
        <w:t>Благодійною організацією «Благодійний фонд «Київська школа економіки» проведені ремонтні роботи по облаштуванню укриттів закладів дошкільної освіти міста Борзни: облаштовані стіни, стеля, підлога, здійснено заміну освітлення, міжкімнатних дверей, облаштовано санвузли, систему вентиляції. Відремонтовані кімнати протирадіаційних укриттів садочків прикрашають новенькі меблі, подаровані дітлахам зазначеною Благодійною організацією.</w:t>
      </w:r>
    </w:p>
    <w:p w:rsidR="0042677E" w:rsidRPr="00F40533" w:rsidRDefault="0042677E" w:rsidP="0042677E">
      <w:pPr>
        <w:jc w:val="both"/>
        <w:rPr>
          <w:sz w:val="28"/>
          <w:szCs w:val="28"/>
          <w:lang w:val="uk-UA"/>
        </w:rPr>
      </w:pPr>
      <w:r>
        <w:rPr>
          <w:sz w:val="28"/>
          <w:szCs w:val="28"/>
          <w:lang w:val="uk-UA"/>
        </w:rPr>
        <w:t xml:space="preserve">       </w:t>
      </w:r>
      <w:r w:rsidRPr="00F40533">
        <w:rPr>
          <w:sz w:val="28"/>
          <w:szCs w:val="28"/>
          <w:lang w:val="uk-UA"/>
        </w:rPr>
        <w:t xml:space="preserve">Налагоджена тісна співпраця відділу з неурядовою організацією Finn Church Aid (фінська організація), за підтримки якої Борзнянська ЗОШ І-ІІІ ст. </w:t>
      </w:r>
    </w:p>
    <w:p w:rsidR="0042677E" w:rsidRDefault="0042677E" w:rsidP="0042677E">
      <w:pPr>
        <w:jc w:val="both"/>
        <w:rPr>
          <w:sz w:val="28"/>
          <w:szCs w:val="28"/>
          <w:lang w:val="uk-UA"/>
        </w:rPr>
      </w:pPr>
      <w:r w:rsidRPr="00F40533">
        <w:rPr>
          <w:sz w:val="28"/>
          <w:szCs w:val="28"/>
          <w:lang w:val="uk-UA"/>
        </w:rPr>
        <w:t>ім. Христини Алчевської та Шаповалівська ЗОШ І-ІІІ ст. отримали необхідне для облаштування укриттів обладнання, що надійшло в рамках проєкту «Безпечне повернення до навчання», який фінансує Європейський  Союз.</w:t>
      </w:r>
    </w:p>
    <w:p w:rsidR="0042677E" w:rsidRDefault="0042677E" w:rsidP="0042677E">
      <w:pPr>
        <w:jc w:val="both"/>
        <w:rPr>
          <w:sz w:val="28"/>
          <w:szCs w:val="28"/>
          <w:lang w:val="uk-UA"/>
        </w:rPr>
      </w:pPr>
      <w:r>
        <w:rPr>
          <w:sz w:val="28"/>
          <w:szCs w:val="28"/>
          <w:lang w:val="uk-UA"/>
        </w:rPr>
        <w:t xml:space="preserve">       </w:t>
      </w:r>
      <w:r w:rsidRPr="00170BAA">
        <w:rPr>
          <w:sz w:val="28"/>
          <w:szCs w:val="28"/>
          <w:lang w:val="uk-UA"/>
        </w:rPr>
        <w:t xml:space="preserve">У результаті співпраці з ГО «Комітет сприяння розвитку інформаційного суспільства» за сприянням Управління освіти  і науки Чернігівської </w:t>
      </w:r>
      <w:r w:rsidRPr="00170BAA">
        <w:rPr>
          <w:sz w:val="28"/>
          <w:szCs w:val="28"/>
          <w:lang w:val="uk-UA"/>
        </w:rPr>
        <w:lastRenderedPageBreak/>
        <w:t>облдержадміністрації 5 закладів загальної середньої освіти отримали  WiFi роутери для укриттів з метою забезпечення доступом до мережі «Інтернет» учасників освітнього процесу.</w:t>
      </w:r>
    </w:p>
    <w:p w:rsidR="0042677E" w:rsidRPr="006F3D6F" w:rsidRDefault="0042677E" w:rsidP="0042677E">
      <w:pPr>
        <w:jc w:val="both"/>
        <w:rPr>
          <w:sz w:val="28"/>
          <w:szCs w:val="28"/>
          <w:lang w:val="uk-UA"/>
        </w:rPr>
      </w:pPr>
      <w:r>
        <w:rPr>
          <w:sz w:val="28"/>
          <w:szCs w:val="28"/>
          <w:lang w:val="uk-UA"/>
        </w:rPr>
        <w:t xml:space="preserve">       </w:t>
      </w:r>
      <w:r w:rsidRPr="006D0145">
        <w:rPr>
          <w:sz w:val="28"/>
          <w:szCs w:val="28"/>
          <w:lang w:val="uk-UA"/>
        </w:rPr>
        <w:t>Відповідно до Постанови Кабінету Міністрів України від 06.12.2022 № 1386 «Про реалізацію спільного з Міжнародним надзвичайним фондом допомоги дітям при Організації Об’єднаних Націй (ЮНІСЕФ) проекту щодо надання грошової допомоги опорним закладам загальної середньої освіти у 2022/23 навчальному році» Борзнянській ЗОШ І-ІІІ ст. ім. Христини Алчевської, як опорному закладу освіти, виділено 73140, 00 грн на закупівлю обладнання для шкільної їдальні. За рахунок цих коштів закуплено посуд та пароварку для приготування їжі.</w:t>
      </w:r>
    </w:p>
    <w:p w:rsidR="0042677E" w:rsidRPr="005E667E" w:rsidRDefault="0042677E" w:rsidP="0042677E">
      <w:pPr>
        <w:ind w:firstLine="708"/>
        <w:jc w:val="both"/>
        <w:rPr>
          <w:color w:val="000000"/>
          <w:sz w:val="28"/>
          <w:szCs w:val="28"/>
          <w:lang w:val="uk-UA"/>
        </w:rPr>
      </w:pPr>
      <w:r w:rsidRPr="005E667E">
        <w:rPr>
          <w:color w:val="000000"/>
          <w:sz w:val="28"/>
          <w:szCs w:val="28"/>
          <w:lang w:val="uk-UA"/>
        </w:rPr>
        <w:t>Протягом 2023 року здійснювалися заходи, спрямовані на підвищення ефективності пожежної безпеки: здійснено технічне обслуговування наявних у закладах освіти первинних засобів пожежогасіння  та закупівлю необхідної кількості нових вогнегасників;</w:t>
      </w:r>
      <w:r w:rsidRPr="005E667E">
        <w:rPr>
          <w:lang w:val="uk-UA"/>
        </w:rPr>
        <w:t xml:space="preserve"> </w:t>
      </w:r>
      <w:r w:rsidRPr="005E667E">
        <w:rPr>
          <w:color w:val="000000"/>
          <w:sz w:val="28"/>
          <w:szCs w:val="28"/>
          <w:lang w:val="uk-UA"/>
        </w:rPr>
        <w:t xml:space="preserve">проведено заміри опору ізоляції електропроводки в харчоблоках закладів освіти, </w:t>
      </w:r>
      <w:r w:rsidRPr="005E667E">
        <w:rPr>
          <w:sz w:val="28"/>
          <w:szCs w:val="28"/>
          <w:lang w:val="uk-UA"/>
        </w:rPr>
        <w:t>здійснено</w:t>
      </w:r>
      <w:r w:rsidRPr="005E667E">
        <w:rPr>
          <w:lang w:val="uk-UA"/>
        </w:rPr>
        <w:t xml:space="preserve"> </w:t>
      </w:r>
      <w:r w:rsidRPr="005E667E">
        <w:rPr>
          <w:color w:val="000000"/>
          <w:sz w:val="28"/>
          <w:szCs w:val="28"/>
          <w:lang w:val="uk-UA"/>
        </w:rPr>
        <w:t>страхування від нещасних випадків членів добровільних пожежних дружин, які створені в закладах освіти.</w:t>
      </w:r>
    </w:p>
    <w:p w:rsidR="0042677E" w:rsidRPr="008B497D" w:rsidRDefault="0042677E" w:rsidP="0042677E">
      <w:pPr>
        <w:ind w:firstLine="708"/>
        <w:jc w:val="both"/>
        <w:rPr>
          <w:color w:val="000000"/>
          <w:sz w:val="28"/>
          <w:szCs w:val="28"/>
          <w:lang w:val="uk-UA"/>
        </w:rPr>
      </w:pPr>
      <w:r w:rsidRPr="008B497D">
        <w:rPr>
          <w:color w:val="000000"/>
          <w:sz w:val="28"/>
          <w:szCs w:val="28"/>
          <w:lang w:val="uk-UA"/>
        </w:rPr>
        <w:t>Важливим питання на даний час є організація роботи з цивільного захисту. У закладах освіти уточнено та відпрацьовано плани (інструкції) реагування на надзвичайні ситуації. У межах наявних можливостей забезпечено готовність захисних споруд цивільного захисту (протирадіаційних укриттів, найпростіших укриттів) до використання за призначенням.</w:t>
      </w:r>
    </w:p>
    <w:p w:rsidR="0042677E" w:rsidRDefault="0042677E" w:rsidP="0042677E">
      <w:pPr>
        <w:jc w:val="both"/>
        <w:rPr>
          <w:b/>
          <w:bCs/>
          <w:i/>
          <w:iCs/>
          <w:sz w:val="28"/>
          <w:szCs w:val="28"/>
          <w:lang w:val="uk-UA"/>
        </w:rPr>
      </w:pPr>
      <w:r>
        <w:rPr>
          <w:b/>
          <w:bCs/>
          <w:i/>
          <w:iCs/>
          <w:sz w:val="28"/>
          <w:szCs w:val="28"/>
          <w:lang w:val="uk-UA"/>
        </w:rPr>
        <w:t xml:space="preserve">          </w:t>
      </w:r>
      <w:r w:rsidRPr="00201E70">
        <w:rPr>
          <w:b/>
          <w:bCs/>
          <w:i/>
          <w:iCs/>
          <w:sz w:val="28"/>
          <w:szCs w:val="28"/>
          <w:lang w:val="uk-UA"/>
        </w:rPr>
        <w:t>Основні завдання на 2024 рік:</w:t>
      </w:r>
    </w:p>
    <w:p w:rsidR="0042677E" w:rsidRPr="003B2C46" w:rsidRDefault="0042677E" w:rsidP="0042677E">
      <w:pPr>
        <w:jc w:val="both"/>
        <w:rPr>
          <w:sz w:val="28"/>
          <w:szCs w:val="28"/>
          <w:lang w:val="uk-UA" w:eastAsia="uk-UA"/>
        </w:rPr>
      </w:pPr>
      <w:r w:rsidRPr="00A81197">
        <w:rPr>
          <w:bCs/>
          <w:iCs/>
          <w:sz w:val="28"/>
          <w:szCs w:val="28"/>
          <w:lang w:val="uk-UA"/>
        </w:rPr>
        <w:t xml:space="preserve">    </w:t>
      </w:r>
      <w:r>
        <w:rPr>
          <w:bCs/>
          <w:iCs/>
          <w:sz w:val="28"/>
          <w:szCs w:val="28"/>
          <w:lang w:val="uk-UA"/>
        </w:rPr>
        <w:t xml:space="preserve">  </w:t>
      </w:r>
      <w:r w:rsidRPr="00A81197">
        <w:rPr>
          <w:bCs/>
          <w:iCs/>
          <w:sz w:val="28"/>
          <w:szCs w:val="28"/>
          <w:lang w:val="uk-UA"/>
        </w:rPr>
        <w:t xml:space="preserve"> </w:t>
      </w:r>
      <w:r w:rsidRPr="003B2C46">
        <w:rPr>
          <w:bCs/>
          <w:iCs/>
          <w:sz w:val="28"/>
          <w:szCs w:val="28"/>
          <w:lang w:val="uk-UA"/>
        </w:rPr>
        <w:t>-</w:t>
      </w:r>
      <w:r w:rsidRPr="003B2C46">
        <w:rPr>
          <w:sz w:val="28"/>
          <w:szCs w:val="28"/>
          <w:lang w:val="uk-UA" w:eastAsia="uk-UA"/>
        </w:rPr>
        <w:t xml:space="preserve"> створення безпечного освітнього середовища в умовах воєнного стану для забезпечення прав дітей на якісну освіту. Продовжити роботу щодо обладнання (дообладнання ) шкільних укриттів;</w:t>
      </w:r>
    </w:p>
    <w:p w:rsidR="0042677E" w:rsidRPr="0042677E" w:rsidRDefault="0042677E" w:rsidP="0042677E">
      <w:pPr>
        <w:tabs>
          <w:tab w:val="left" w:pos="709"/>
          <w:tab w:val="left" w:pos="960"/>
          <w:tab w:val="num" w:pos="1353"/>
          <w:tab w:val="num" w:pos="6598"/>
        </w:tabs>
        <w:jc w:val="both"/>
        <w:rPr>
          <w:sz w:val="28"/>
          <w:szCs w:val="28"/>
          <w:lang w:val="uk-UA"/>
        </w:rPr>
      </w:pPr>
      <w:r w:rsidRPr="003B2C46">
        <w:rPr>
          <w:bCs/>
          <w:sz w:val="28"/>
          <w:szCs w:val="28"/>
          <w:lang w:val="uk-UA"/>
        </w:rPr>
        <w:t xml:space="preserve">       - </w:t>
      </w:r>
      <w:r w:rsidRPr="0042677E">
        <w:rPr>
          <w:bCs/>
          <w:sz w:val="28"/>
          <w:szCs w:val="28"/>
          <w:lang w:val="uk-UA"/>
        </w:rPr>
        <w:t>забезпечення надання якісних освітніх послуг в закладах освіти в умовах воєнного стану з використанням технологій дистанційного навчання з урахуванням безпекової ситуації в регіоні;</w:t>
      </w:r>
    </w:p>
    <w:p w:rsidR="0042677E" w:rsidRPr="0068064C" w:rsidRDefault="0042677E" w:rsidP="0042677E">
      <w:pPr>
        <w:tabs>
          <w:tab w:val="left" w:pos="709"/>
          <w:tab w:val="left" w:pos="960"/>
          <w:tab w:val="num" w:pos="1353"/>
          <w:tab w:val="num" w:pos="6598"/>
        </w:tabs>
        <w:jc w:val="both"/>
        <w:rPr>
          <w:sz w:val="28"/>
          <w:szCs w:val="28"/>
          <w:lang w:val="uk-UA"/>
        </w:rPr>
      </w:pPr>
      <w:r w:rsidRPr="003B2C46">
        <w:rPr>
          <w:sz w:val="28"/>
          <w:szCs w:val="28"/>
          <w:lang w:val="uk-UA"/>
        </w:rPr>
        <w:t xml:space="preserve">      </w:t>
      </w:r>
      <w:r w:rsidRPr="003B2C46">
        <w:rPr>
          <w:bCs/>
          <w:iCs/>
          <w:sz w:val="28"/>
          <w:szCs w:val="28"/>
          <w:lang w:val="uk-UA"/>
        </w:rPr>
        <w:t xml:space="preserve"> - </w:t>
      </w:r>
      <w:r w:rsidRPr="003B2C46">
        <w:rPr>
          <w:sz w:val="28"/>
          <w:szCs w:val="28"/>
          <w:lang w:val="uk-UA"/>
        </w:rPr>
        <w:t>забезпечення оптимізації мережі закладів освіти з урахуванням специфіки місцевості та прогнозованих демографічних змін;</w:t>
      </w:r>
    </w:p>
    <w:p w:rsidR="0042677E" w:rsidRPr="003B2C46" w:rsidRDefault="0042677E" w:rsidP="0042677E">
      <w:pPr>
        <w:jc w:val="both"/>
        <w:rPr>
          <w:bCs/>
          <w:iCs/>
          <w:sz w:val="28"/>
          <w:szCs w:val="28"/>
          <w:lang w:val="uk-UA"/>
        </w:rPr>
      </w:pPr>
      <w:r w:rsidRPr="003B2C46">
        <w:rPr>
          <w:bCs/>
          <w:iCs/>
          <w:sz w:val="28"/>
          <w:szCs w:val="28"/>
          <w:lang w:val="uk-UA"/>
        </w:rPr>
        <w:t xml:space="preserve">      - впровадження та розвиток системи управління безпечністю харчових продуктів (НАССР) у закладах освіти;</w:t>
      </w:r>
    </w:p>
    <w:p w:rsidR="0042677E" w:rsidRPr="003B2C46" w:rsidRDefault="0042677E" w:rsidP="0042677E">
      <w:pPr>
        <w:jc w:val="both"/>
        <w:rPr>
          <w:bCs/>
          <w:iCs/>
          <w:sz w:val="28"/>
          <w:szCs w:val="28"/>
          <w:lang w:val="uk-UA"/>
        </w:rPr>
      </w:pPr>
      <w:r w:rsidRPr="003B2C46">
        <w:rPr>
          <w:bCs/>
          <w:iCs/>
          <w:sz w:val="28"/>
          <w:szCs w:val="28"/>
          <w:lang w:val="uk-UA"/>
        </w:rPr>
        <w:t xml:space="preserve">      - забезпечення якісного підвезення дітей, які проживають поза межею пішохідної доступності, до закладів освіти;</w:t>
      </w:r>
    </w:p>
    <w:p w:rsidR="0042677E" w:rsidRPr="003B2C46" w:rsidRDefault="0042677E" w:rsidP="0042677E">
      <w:pPr>
        <w:jc w:val="both"/>
        <w:rPr>
          <w:sz w:val="28"/>
          <w:szCs w:val="28"/>
          <w:lang w:val="uk-UA"/>
        </w:rPr>
      </w:pPr>
      <w:r w:rsidRPr="003B2C46">
        <w:rPr>
          <w:b/>
          <w:bCs/>
          <w:iCs/>
          <w:sz w:val="28"/>
          <w:szCs w:val="28"/>
          <w:lang w:val="uk-UA"/>
        </w:rPr>
        <w:t xml:space="preserve">     </w:t>
      </w:r>
      <w:r w:rsidRPr="003B2C46">
        <w:rPr>
          <w:sz w:val="28"/>
          <w:szCs w:val="28"/>
          <w:lang w:val="uk-UA"/>
        </w:rPr>
        <w:t>- продовження формування  Нової української школи, перехід на новий Державний стандарт  загальної середньої освіти (7 клас);</w:t>
      </w:r>
    </w:p>
    <w:p w:rsidR="0042677E" w:rsidRPr="003B2C46" w:rsidRDefault="0042677E" w:rsidP="0042677E">
      <w:pPr>
        <w:jc w:val="both"/>
        <w:rPr>
          <w:sz w:val="28"/>
          <w:szCs w:val="28"/>
          <w:lang w:val="uk-UA"/>
        </w:rPr>
      </w:pPr>
      <w:r w:rsidRPr="003B2C46">
        <w:rPr>
          <w:sz w:val="28"/>
          <w:szCs w:val="28"/>
          <w:lang w:val="uk-UA"/>
        </w:rPr>
        <w:t xml:space="preserve">     - розвиток інклюзивної освіти в громаді та створення належних умов для навчання і виховання дітей з особливими потребами;</w:t>
      </w:r>
    </w:p>
    <w:p w:rsidR="0042677E" w:rsidRPr="003B2C46" w:rsidRDefault="0042677E" w:rsidP="0042677E">
      <w:pPr>
        <w:jc w:val="both"/>
        <w:rPr>
          <w:sz w:val="28"/>
          <w:szCs w:val="28"/>
          <w:lang w:val="uk-UA"/>
        </w:rPr>
      </w:pPr>
      <w:r w:rsidRPr="003B2C46">
        <w:rPr>
          <w:sz w:val="28"/>
          <w:szCs w:val="28"/>
          <w:lang w:val="uk-UA"/>
        </w:rPr>
        <w:t xml:space="preserve">     - постійний науково-методичний супровід і прогнозування професійного розвитку педагогічних  кадрів, підтримка їхньої готовності до реалізації освітньої реформи;</w:t>
      </w:r>
    </w:p>
    <w:p w:rsidR="0042677E" w:rsidRPr="003B2C46" w:rsidRDefault="0042677E" w:rsidP="0042677E">
      <w:pPr>
        <w:tabs>
          <w:tab w:val="left" w:pos="284"/>
          <w:tab w:val="left" w:pos="851"/>
        </w:tabs>
        <w:jc w:val="both"/>
        <w:rPr>
          <w:sz w:val="28"/>
          <w:szCs w:val="28"/>
          <w:lang w:val="uk-UA"/>
        </w:rPr>
      </w:pPr>
      <w:r w:rsidRPr="003B2C46">
        <w:rPr>
          <w:sz w:val="28"/>
          <w:szCs w:val="28"/>
          <w:lang w:val="uk-UA"/>
        </w:rPr>
        <w:lastRenderedPageBreak/>
        <w:t xml:space="preserve">    </w:t>
      </w:r>
      <w:r w:rsidRPr="0068064C">
        <w:rPr>
          <w:sz w:val="28"/>
          <w:szCs w:val="28"/>
          <w:lang w:val="uk-UA"/>
        </w:rPr>
        <w:t xml:space="preserve">- </w:t>
      </w:r>
      <w:r w:rsidRPr="0068064C">
        <w:rPr>
          <w:sz w:val="28"/>
          <w:szCs w:val="28"/>
          <w:shd w:val="clear" w:color="auto" w:fill="F3FDFE"/>
          <w:lang w:val="uk-UA"/>
        </w:rPr>
        <w:t xml:space="preserve">сприяння супервізійному </w:t>
      </w:r>
      <w:r w:rsidRPr="0068064C">
        <w:rPr>
          <w:rStyle w:val="a6"/>
          <w:iCs/>
          <w:sz w:val="28"/>
          <w:szCs w:val="28"/>
          <w:bdr w:val="none" w:sz="0" w:space="0" w:color="auto" w:frame="1"/>
          <w:lang w:val="uk-UA"/>
        </w:rPr>
        <w:t>супроводу</w:t>
      </w:r>
      <w:r w:rsidRPr="003B2C46">
        <w:rPr>
          <w:rStyle w:val="a7"/>
          <w:rFonts w:eastAsiaTheme="majorEastAsia"/>
          <w:sz w:val="28"/>
          <w:szCs w:val="28"/>
          <w:bdr w:val="none" w:sz="0" w:space="0" w:color="auto" w:frame="1"/>
        </w:rPr>
        <w:t> </w:t>
      </w:r>
      <w:r w:rsidRPr="003B2C46">
        <w:rPr>
          <w:rStyle w:val="a7"/>
          <w:rFonts w:eastAsiaTheme="majorEastAsia"/>
          <w:sz w:val="28"/>
          <w:szCs w:val="28"/>
          <w:bdr w:val="none" w:sz="0" w:space="0" w:color="auto" w:frame="1"/>
          <w:lang w:val="uk-UA"/>
        </w:rPr>
        <w:t>педагогічних працівників закладів дошкільної і загальної середньої освіти в умовах реалізації завдань Нової української школи;</w:t>
      </w:r>
    </w:p>
    <w:p w:rsidR="0042677E" w:rsidRPr="003B2C46" w:rsidRDefault="0042677E" w:rsidP="0042677E">
      <w:pPr>
        <w:jc w:val="both"/>
        <w:rPr>
          <w:sz w:val="28"/>
          <w:szCs w:val="28"/>
          <w:lang w:val="uk-UA"/>
        </w:rPr>
      </w:pPr>
      <w:r w:rsidRPr="003B2C46">
        <w:rPr>
          <w:sz w:val="28"/>
          <w:szCs w:val="28"/>
          <w:lang w:val="uk-UA"/>
        </w:rPr>
        <w:t xml:space="preserve">     - формування єдиного інформаційного освітнього простору, активізація роботи вебсайтів відділу освіти й закладів освіти громади як єдиного освітньо-інформаційного середовища;</w:t>
      </w:r>
    </w:p>
    <w:p w:rsidR="0042677E" w:rsidRPr="003B2C46" w:rsidRDefault="0042677E" w:rsidP="0042677E">
      <w:pPr>
        <w:jc w:val="both"/>
        <w:rPr>
          <w:sz w:val="28"/>
          <w:szCs w:val="28"/>
          <w:lang w:val="uk-UA"/>
        </w:rPr>
      </w:pPr>
      <w:r w:rsidRPr="003B2C46">
        <w:rPr>
          <w:sz w:val="28"/>
          <w:szCs w:val="28"/>
          <w:lang w:val="uk-UA"/>
        </w:rPr>
        <w:t xml:space="preserve">     - ф</w:t>
      </w:r>
      <w:r w:rsidRPr="003B2C46">
        <w:rPr>
          <w:sz w:val="28"/>
          <w:szCs w:val="28"/>
        </w:rPr>
        <w:t>ормування медіаінформаційної грамотності педагогічних працівників в умовах воєнного стану в Україні</w:t>
      </w:r>
      <w:r w:rsidRPr="003B2C46">
        <w:rPr>
          <w:sz w:val="28"/>
          <w:szCs w:val="28"/>
          <w:lang w:val="uk-UA"/>
        </w:rPr>
        <w:t>;</w:t>
      </w:r>
    </w:p>
    <w:p w:rsidR="0042677E" w:rsidRPr="003B2C46" w:rsidRDefault="0042677E" w:rsidP="0042677E">
      <w:pPr>
        <w:tabs>
          <w:tab w:val="left" w:pos="374"/>
          <w:tab w:val="left" w:pos="709"/>
          <w:tab w:val="left" w:pos="960"/>
          <w:tab w:val="num" w:pos="1353"/>
          <w:tab w:val="num" w:pos="6598"/>
        </w:tabs>
        <w:jc w:val="both"/>
        <w:rPr>
          <w:sz w:val="28"/>
          <w:szCs w:val="28"/>
          <w:lang w:val="uk-UA"/>
        </w:rPr>
      </w:pPr>
      <w:r w:rsidRPr="003B2C46">
        <w:rPr>
          <w:sz w:val="28"/>
          <w:szCs w:val="28"/>
          <w:lang w:val="uk-UA"/>
        </w:rPr>
        <w:t xml:space="preserve">     - </w:t>
      </w:r>
      <w:r w:rsidRPr="003B2C46">
        <w:rPr>
          <w:sz w:val="28"/>
          <w:szCs w:val="28"/>
          <w:shd w:val="clear" w:color="auto" w:fill="FFFFFF"/>
          <w:lang w:val="uk-UA"/>
        </w:rPr>
        <w:t xml:space="preserve">розвиток та підтримка обдарованих дітей, </w:t>
      </w:r>
      <w:r w:rsidRPr="003B2C46">
        <w:rPr>
          <w:sz w:val="28"/>
          <w:szCs w:val="28"/>
          <w:lang w:val="uk-UA"/>
        </w:rPr>
        <w:t>залучення учнівської молоді до наукової та науково-технічної діяльності; стимулювання творчості педагогів та учнів;</w:t>
      </w:r>
    </w:p>
    <w:p w:rsidR="0042677E" w:rsidRPr="003B2C46" w:rsidRDefault="0042677E" w:rsidP="0042677E">
      <w:pPr>
        <w:jc w:val="both"/>
        <w:rPr>
          <w:sz w:val="28"/>
          <w:szCs w:val="28"/>
          <w:lang w:val="uk-UA"/>
        </w:rPr>
      </w:pPr>
      <w:r w:rsidRPr="003B2C46">
        <w:rPr>
          <w:sz w:val="28"/>
          <w:szCs w:val="28"/>
          <w:lang w:val="uk-UA"/>
        </w:rPr>
        <w:t xml:space="preserve">     - забезпечення сучасної системи моніторингу якості освіти, удосконалення роботи щодо покращення якості знань учнів, профільного навчання й зовнішнього незалежного оцінювання (НМТ);</w:t>
      </w:r>
    </w:p>
    <w:p w:rsidR="0042677E" w:rsidRPr="003B2C46" w:rsidRDefault="0042677E" w:rsidP="0042677E">
      <w:pPr>
        <w:tabs>
          <w:tab w:val="left" w:pos="284"/>
          <w:tab w:val="left" w:pos="851"/>
        </w:tabs>
        <w:jc w:val="both"/>
        <w:rPr>
          <w:sz w:val="28"/>
          <w:szCs w:val="28"/>
          <w:lang w:val="uk-UA"/>
        </w:rPr>
      </w:pPr>
      <w:r w:rsidRPr="003B2C46">
        <w:rPr>
          <w:sz w:val="28"/>
          <w:szCs w:val="28"/>
          <w:lang w:val="uk-UA"/>
        </w:rPr>
        <w:t xml:space="preserve">     -  формування особистості через духовно-моральне, національно-патріотичне, превентивне виховання дітей і молоді, екологічне виховання, формування здорового способу життя та  системне піклування про ментальне здоров’я. Реалізація Всеукраїнської програми ментального здоров’я «Ти як?»;</w:t>
      </w:r>
    </w:p>
    <w:p w:rsidR="0042677E" w:rsidRPr="003B2C46" w:rsidRDefault="0042677E" w:rsidP="0042677E">
      <w:pPr>
        <w:tabs>
          <w:tab w:val="left" w:pos="284"/>
          <w:tab w:val="left" w:pos="851"/>
        </w:tabs>
        <w:jc w:val="both"/>
        <w:rPr>
          <w:sz w:val="28"/>
          <w:szCs w:val="28"/>
          <w:lang w:val="uk-UA"/>
        </w:rPr>
      </w:pPr>
      <w:r w:rsidRPr="003B2C46">
        <w:rPr>
          <w:sz w:val="28"/>
          <w:szCs w:val="28"/>
          <w:lang w:val="uk-UA"/>
        </w:rPr>
        <w:t xml:space="preserve">     - створення та функціонування в закладах освіти громади класів безпеки;</w:t>
      </w:r>
    </w:p>
    <w:p w:rsidR="0042677E" w:rsidRPr="003B2C46" w:rsidRDefault="0042677E" w:rsidP="0042677E">
      <w:pPr>
        <w:tabs>
          <w:tab w:val="left" w:pos="284"/>
          <w:tab w:val="left" w:pos="851"/>
        </w:tabs>
        <w:jc w:val="both"/>
        <w:rPr>
          <w:sz w:val="28"/>
          <w:szCs w:val="28"/>
          <w:lang w:val="uk-UA"/>
        </w:rPr>
      </w:pPr>
      <w:r w:rsidRPr="003B2C46">
        <w:rPr>
          <w:sz w:val="28"/>
          <w:szCs w:val="28"/>
          <w:lang w:val="uk-UA"/>
        </w:rPr>
        <w:t xml:space="preserve">     - запобігання виникненню, раннього виявлення, припинення й усунення негативних явищ та їх шкідливих наслідків щодо безпеки учнів; посилення роботи з профілактики бездоглядності та безпритульності дітей;</w:t>
      </w:r>
    </w:p>
    <w:p w:rsidR="0042677E" w:rsidRPr="003B2C46" w:rsidRDefault="0042677E" w:rsidP="0042677E">
      <w:pPr>
        <w:jc w:val="both"/>
        <w:rPr>
          <w:sz w:val="28"/>
          <w:szCs w:val="28"/>
          <w:lang w:val="uk-UA"/>
        </w:rPr>
      </w:pPr>
      <w:r w:rsidRPr="003B2C46">
        <w:rPr>
          <w:sz w:val="28"/>
          <w:szCs w:val="28"/>
          <w:lang w:val="uk-UA"/>
        </w:rPr>
        <w:t xml:space="preserve">     - забезпечення соціального захисту учасників освітнього процесу;</w:t>
      </w:r>
    </w:p>
    <w:p w:rsidR="0042677E" w:rsidRPr="00AD333F" w:rsidRDefault="0042677E" w:rsidP="0042677E">
      <w:pPr>
        <w:jc w:val="both"/>
        <w:rPr>
          <w:sz w:val="28"/>
          <w:szCs w:val="28"/>
          <w:lang w:val="uk-UA"/>
        </w:rPr>
      </w:pPr>
      <w:r w:rsidRPr="003B2C46">
        <w:rPr>
          <w:sz w:val="28"/>
          <w:szCs w:val="28"/>
          <w:lang w:val="uk-UA"/>
        </w:rPr>
        <w:t xml:space="preserve">     - залучення громадськості до участі у формуванні й реалізації освітньої політики Борзнянської об’єднаної територіальної громади.</w:t>
      </w:r>
    </w:p>
    <w:p w:rsidR="0042677E" w:rsidRPr="00F64705" w:rsidRDefault="0042677E" w:rsidP="0042677E">
      <w:pPr>
        <w:jc w:val="both"/>
        <w:rPr>
          <w:sz w:val="28"/>
          <w:szCs w:val="28"/>
          <w:lang w:val="uk-UA"/>
        </w:rPr>
      </w:pPr>
    </w:p>
    <w:p w:rsidR="0042677E" w:rsidRPr="00F43816" w:rsidRDefault="0042677E" w:rsidP="0042677E">
      <w:pPr>
        <w:jc w:val="both"/>
        <w:rPr>
          <w:b/>
          <w:sz w:val="28"/>
          <w:szCs w:val="28"/>
          <w:lang w:val="uk-UA"/>
        </w:rPr>
      </w:pPr>
      <w:r w:rsidRPr="00600E41">
        <w:rPr>
          <w:b/>
          <w:sz w:val="28"/>
          <w:szCs w:val="28"/>
          <w:lang w:val="uk-UA"/>
        </w:rPr>
        <w:t>*План роботи відділу освіти на 2024 рік є базовим, корекція його змісту може здійснюватися через щомісячне, щоквартальне планування та аналіз його виконання.</w:t>
      </w:r>
    </w:p>
    <w:p w:rsidR="0042677E" w:rsidRDefault="0042677E" w:rsidP="0042677E">
      <w:pPr>
        <w:jc w:val="both"/>
        <w:rPr>
          <w:b/>
          <w:color w:val="FF0000"/>
          <w:sz w:val="28"/>
          <w:szCs w:val="28"/>
          <w:lang w:val="uk-UA"/>
        </w:rPr>
      </w:pPr>
    </w:p>
    <w:p w:rsidR="0042677E" w:rsidRDefault="0042677E" w:rsidP="0042677E">
      <w:pPr>
        <w:jc w:val="both"/>
        <w:rPr>
          <w:sz w:val="28"/>
          <w:szCs w:val="28"/>
          <w:lang w:val="uk-UA"/>
        </w:rPr>
      </w:pPr>
    </w:p>
    <w:p w:rsidR="0042677E" w:rsidRDefault="0042677E" w:rsidP="0042677E">
      <w:pPr>
        <w:jc w:val="both"/>
        <w:rPr>
          <w:sz w:val="28"/>
          <w:szCs w:val="28"/>
          <w:lang w:val="uk-UA"/>
        </w:rPr>
      </w:pPr>
    </w:p>
    <w:p w:rsidR="0042677E" w:rsidRPr="0042677E" w:rsidRDefault="0042677E" w:rsidP="0042677E">
      <w:pPr>
        <w:jc w:val="both"/>
        <w:rPr>
          <w:sz w:val="28"/>
          <w:szCs w:val="28"/>
          <w:lang w:val="uk-UA"/>
        </w:rPr>
      </w:pPr>
    </w:p>
    <w:p w:rsidR="0042677E" w:rsidRPr="0042677E" w:rsidRDefault="0042677E" w:rsidP="0042677E">
      <w:pPr>
        <w:tabs>
          <w:tab w:val="left" w:pos="-142"/>
        </w:tabs>
        <w:rPr>
          <w:b/>
          <w:sz w:val="16"/>
          <w:szCs w:val="16"/>
          <w:lang w:val="uk-UA"/>
        </w:rPr>
      </w:pPr>
    </w:p>
    <w:p w:rsidR="0042677E" w:rsidRPr="0042677E" w:rsidRDefault="0042677E" w:rsidP="0042677E">
      <w:pPr>
        <w:tabs>
          <w:tab w:val="left" w:pos="-142"/>
        </w:tabs>
        <w:jc w:val="both"/>
        <w:rPr>
          <w:sz w:val="28"/>
          <w:szCs w:val="28"/>
          <w:lang w:val="uk-UA"/>
        </w:rPr>
      </w:pPr>
      <w:r w:rsidRPr="0042677E">
        <w:rPr>
          <w:sz w:val="28"/>
          <w:szCs w:val="28"/>
          <w:lang w:val="uk-UA"/>
        </w:rPr>
        <w:tab/>
      </w:r>
    </w:p>
    <w:p w:rsidR="0042677E" w:rsidRPr="0042677E" w:rsidRDefault="0042677E" w:rsidP="0042677E">
      <w:pPr>
        <w:tabs>
          <w:tab w:val="left" w:pos="-142"/>
        </w:tabs>
        <w:jc w:val="both"/>
        <w:rPr>
          <w:sz w:val="28"/>
          <w:szCs w:val="28"/>
          <w:lang w:val="uk-UA"/>
        </w:rPr>
      </w:pPr>
      <w:r w:rsidRPr="0042677E">
        <w:rPr>
          <w:sz w:val="28"/>
          <w:szCs w:val="28"/>
          <w:lang w:val="uk-UA"/>
        </w:rPr>
        <w:tab/>
      </w:r>
    </w:p>
    <w:p w:rsidR="0042677E" w:rsidRPr="0042677E" w:rsidRDefault="0042677E" w:rsidP="0042677E">
      <w:pPr>
        <w:tabs>
          <w:tab w:val="left" w:pos="-142"/>
        </w:tabs>
        <w:rPr>
          <w:sz w:val="16"/>
          <w:szCs w:val="16"/>
          <w:lang w:val="uk-UA"/>
        </w:rPr>
      </w:pPr>
    </w:p>
    <w:p w:rsidR="0042677E" w:rsidRPr="0042677E" w:rsidRDefault="0042677E" w:rsidP="0042677E">
      <w:pPr>
        <w:tabs>
          <w:tab w:val="left" w:pos="-142"/>
        </w:tabs>
        <w:rPr>
          <w:sz w:val="16"/>
          <w:szCs w:val="16"/>
          <w:highlight w:val="yellow"/>
          <w:lang w:val="uk-UA"/>
        </w:rPr>
      </w:pPr>
    </w:p>
    <w:p w:rsidR="0042677E" w:rsidRPr="0042677E" w:rsidRDefault="0042677E" w:rsidP="0042677E">
      <w:pPr>
        <w:tabs>
          <w:tab w:val="left" w:pos="-142"/>
        </w:tabs>
        <w:rPr>
          <w:b/>
          <w:sz w:val="28"/>
          <w:szCs w:val="28"/>
          <w:lang w:val="uk-UA"/>
        </w:rPr>
      </w:pPr>
    </w:p>
    <w:p w:rsidR="0042677E" w:rsidRPr="0042677E" w:rsidRDefault="0042677E" w:rsidP="0042677E">
      <w:pPr>
        <w:tabs>
          <w:tab w:val="left" w:pos="-142"/>
        </w:tabs>
        <w:rPr>
          <w:b/>
          <w:sz w:val="28"/>
          <w:szCs w:val="28"/>
          <w:lang w:val="uk-UA"/>
        </w:rPr>
      </w:pPr>
    </w:p>
    <w:p w:rsidR="0042677E" w:rsidRPr="0042677E" w:rsidRDefault="0042677E" w:rsidP="0042677E">
      <w:pPr>
        <w:tabs>
          <w:tab w:val="left" w:pos="-142"/>
        </w:tabs>
        <w:rPr>
          <w:b/>
          <w:sz w:val="28"/>
          <w:szCs w:val="28"/>
          <w:lang w:val="uk-UA"/>
        </w:rPr>
      </w:pPr>
    </w:p>
    <w:p w:rsidR="0042677E" w:rsidRPr="0042677E" w:rsidRDefault="0042677E" w:rsidP="0042677E">
      <w:pPr>
        <w:tabs>
          <w:tab w:val="left" w:pos="-142"/>
        </w:tabs>
        <w:rPr>
          <w:b/>
          <w:sz w:val="28"/>
          <w:szCs w:val="28"/>
          <w:lang w:val="uk-UA"/>
        </w:rPr>
      </w:pPr>
    </w:p>
    <w:p w:rsidR="0042677E" w:rsidRPr="00305077" w:rsidRDefault="0042677E" w:rsidP="0042677E">
      <w:pPr>
        <w:jc w:val="both"/>
        <w:rPr>
          <w:sz w:val="28"/>
          <w:szCs w:val="28"/>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rsidP="0042677E">
      <w:pPr>
        <w:ind w:firstLine="708"/>
        <w:jc w:val="center"/>
        <w:rPr>
          <w:b/>
          <w:sz w:val="28"/>
          <w:szCs w:val="28"/>
          <w:lang w:val="uk-UA"/>
        </w:rPr>
      </w:pPr>
      <w:r>
        <w:rPr>
          <w:b/>
          <w:sz w:val="28"/>
          <w:szCs w:val="28"/>
          <w:lang w:val="uk-UA"/>
        </w:rPr>
        <w:lastRenderedPageBreak/>
        <w:t xml:space="preserve">ІІ. Управління системою освіти </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58"/>
        <w:gridCol w:w="1757"/>
        <w:gridCol w:w="2070"/>
        <w:gridCol w:w="1559"/>
      </w:tblGrid>
      <w:tr w:rsidR="0042677E" w:rsidTr="0068064C">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 з/п</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Назва заходу</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Термін виконання</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Примітка</w:t>
            </w:r>
          </w:p>
        </w:tc>
      </w:tr>
      <w:tr w:rsidR="0042677E" w:rsidTr="0068064C">
        <w:trPr>
          <w:trHeight w:val="52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Проводити щотижневі  апаратні наради  для працівників відділу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щопонеділка</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highlight w:val="yellow"/>
                <w:lang w:val="uk-UA"/>
              </w:rPr>
            </w:pPr>
          </w:p>
        </w:tc>
      </w:tr>
      <w:tr w:rsidR="0042677E" w:rsidTr="0068064C">
        <w:trPr>
          <w:trHeight w:val="52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Координувати розвиток внутрішньої системи забезпечення якості освіти в закладах освіти Борзнянської міської ради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highlight w:val="yellow"/>
                <w:lang w:val="uk-UA"/>
              </w:rPr>
            </w:pPr>
          </w:p>
        </w:tc>
      </w:tr>
      <w:tr w:rsidR="0042677E" w:rsidTr="0068064C">
        <w:trPr>
          <w:trHeight w:val="52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3</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rPr>
              <w:t>Здійснювати системний контроль  за дотриманням установчих документів закладів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52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4</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Організувати роботу щодо висвітлення діяльності освітньої галузі в  засобах масової інформації та поповнення  інформативними матеріалами сторінки вебсайту та сторінки у фейсбуці</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 xml:space="preserve">постійно </w:t>
            </w:r>
          </w:p>
          <w:p w:rsidR="0042677E" w:rsidRDefault="0042677E">
            <w:pPr>
              <w:jc w:val="center"/>
              <w:rPr>
                <w:sz w:val="28"/>
                <w:szCs w:val="28"/>
                <w:lang w:val="uk-UA"/>
              </w:rPr>
            </w:pPr>
            <w:r>
              <w:rPr>
                <w:sz w:val="28"/>
                <w:szCs w:val="28"/>
                <w:lang w:val="uk-UA"/>
              </w:rPr>
              <w:t>за потреби</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rFonts w:ascii="Calibri" w:hAnsi="Calibri"/>
                <w:szCs w:val="22"/>
                <w:lang w:val="uk-UA"/>
              </w:rPr>
            </w:pPr>
          </w:p>
        </w:tc>
      </w:tr>
      <w:tr w:rsidR="0042677E" w:rsidTr="0068064C">
        <w:trPr>
          <w:trHeight w:val="52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5</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rPr>
              <w:t>Здійснювати контроль за виконанням закладами освіти заходів, спрямованих на запобігання та протидію булінгу (цькуванню) в закладах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rFonts w:ascii="Calibri" w:hAnsi="Calibri"/>
                <w:szCs w:val="22"/>
                <w:lang w:val="uk-UA"/>
              </w:rPr>
            </w:pPr>
          </w:p>
        </w:tc>
      </w:tr>
      <w:tr w:rsidR="0042677E" w:rsidTr="0068064C">
        <w:trPr>
          <w:trHeight w:val="115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6</w:t>
            </w:r>
          </w:p>
        </w:tc>
        <w:tc>
          <w:tcPr>
            <w:tcW w:w="3658" w:type="dxa"/>
            <w:tcBorders>
              <w:top w:val="single" w:sz="4" w:space="0" w:color="auto"/>
              <w:left w:val="single" w:sz="4" w:space="0" w:color="auto"/>
              <w:bottom w:val="single" w:sz="4" w:space="0" w:color="auto"/>
              <w:right w:val="single" w:sz="4" w:space="0" w:color="auto"/>
            </w:tcBorders>
            <w:vAlign w:val="center"/>
            <w:hideMark/>
          </w:tcPr>
          <w:p w:rsidR="0042677E" w:rsidRDefault="0042677E">
            <w:pPr>
              <w:jc w:val="both"/>
              <w:rPr>
                <w:sz w:val="28"/>
                <w:szCs w:val="28"/>
              </w:rPr>
            </w:pPr>
            <w:r>
              <w:rPr>
                <w:sz w:val="28"/>
                <w:szCs w:val="28"/>
              </w:rPr>
              <w:t>Удосконалювати систему вивчення питань ефективності реалізації Концепції національно-патріотичного виховання дітей та молоді</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7</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rStyle w:val="fontstyle01"/>
                <w:lang w:val="uk-UA"/>
              </w:rPr>
              <w:t xml:space="preserve">Впроваджувати інновації в управління шляхом вивчення досвіду управлінської діяльності керівників закладів освіти. </w:t>
            </w:r>
            <w:r>
              <w:rPr>
                <w:rStyle w:val="fontstyle01"/>
              </w:rPr>
              <w:t>Надавати консультації щодо застосування сучасних управлінських технологій</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935"/>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8</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Організувати проведення колегій відділу освіти, нарад керівників закладів освіти, методичної ради відділу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9</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color w:val="000000"/>
                <w:sz w:val="28"/>
                <w:szCs w:val="28"/>
                <w:lang w:val="uk-UA"/>
              </w:rPr>
              <w:t>Здійснювати  перевірку дотримання законодавства з питань розгляду звернень громадян у закладах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416"/>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10</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color w:val="000000"/>
                <w:sz w:val="28"/>
                <w:szCs w:val="28"/>
              </w:rPr>
            </w:pPr>
            <w:r>
              <w:rPr>
                <w:color w:val="000000"/>
                <w:sz w:val="28"/>
                <w:szCs w:val="28"/>
              </w:rPr>
              <w:t>Продовжити використання комп’ютерних програм, систем керування базами даних закладами освіти для підготовки та надання</w:t>
            </w:r>
            <w:r>
              <w:rPr>
                <w:b/>
                <w:color w:val="000000"/>
                <w:sz w:val="28"/>
                <w:szCs w:val="28"/>
              </w:rPr>
              <w:br/>
            </w:r>
            <w:r>
              <w:rPr>
                <w:color w:val="000000"/>
                <w:sz w:val="28"/>
                <w:szCs w:val="28"/>
              </w:rPr>
              <w:t>звітності, а саме:</w:t>
            </w:r>
            <w:r>
              <w:rPr>
                <w:color w:val="000000"/>
                <w:sz w:val="28"/>
                <w:szCs w:val="28"/>
              </w:rPr>
              <w:br/>
            </w:r>
            <w:r>
              <w:rPr>
                <w:color w:val="000000"/>
                <w:sz w:val="28"/>
                <w:szCs w:val="28"/>
              </w:rPr>
              <w:sym w:font="Symbol" w:char="F02D"/>
            </w:r>
            <w:r>
              <w:rPr>
                <w:color w:val="000000"/>
                <w:sz w:val="28"/>
                <w:szCs w:val="28"/>
              </w:rPr>
              <w:t xml:space="preserve"> комп'ютерна програма </w:t>
            </w:r>
            <w:r>
              <w:rPr>
                <w:b/>
                <w:color w:val="000000"/>
                <w:sz w:val="28"/>
                <w:szCs w:val="28"/>
              </w:rPr>
              <w:t>«</w:t>
            </w:r>
            <w:r>
              <w:rPr>
                <w:color w:val="000000"/>
                <w:sz w:val="28"/>
                <w:szCs w:val="28"/>
              </w:rPr>
              <w:t>КУРС: Школа</w:t>
            </w:r>
            <w:r>
              <w:rPr>
                <w:b/>
                <w:color w:val="000000"/>
                <w:sz w:val="28"/>
                <w:szCs w:val="28"/>
              </w:rPr>
              <w:t>»</w:t>
            </w:r>
            <w:r>
              <w:rPr>
                <w:color w:val="000000"/>
                <w:sz w:val="28"/>
                <w:szCs w:val="28"/>
                <w:lang w:val="uk-UA"/>
              </w:rPr>
              <w:t xml:space="preserve">, </w:t>
            </w:r>
            <w:r>
              <w:rPr>
                <w:b/>
                <w:color w:val="000000"/>
                <w:sz w:val="28"/>
                <w:szCs w:val="28"/>
              </w:rPr>
              <w:t xml:space="preserve"> </w:t>
            </w:r>
            <w:r>
              <w:rPr>
                <w:color w:val="000000"/>
                <w:sz w:val="28"/>
                <w:szCs w:val="28"/>
              </w:rPr>
              <w:t>«КУРС: Сайт»;</w:t>
            </w:r>
            <w:r>
              <w:rPr>
                <w:b/>
                <w:color w:val="000000"/>
                <w:sz w:val="28"/>
                <w:szCs w:val="28"/>
              </w:rPr>
              <w:br/>
            </w:r>
            <w:r>
              <w:rPr>
                <w:color w:val="000000"/>
                <w:sz w:val="28"/>
                <w:szCs w:val="28"/>
              </w:rPr>
              <w:sym w:font="Symbol" w:char="F02D"/>
            </w:r>
            <w:r>
              <w:rPr>
                <w:color w:val="000000"/>
                <w:sz w:val="28"/>
                <w:szCs w:val="28"/>
              </w:rPr>
              <w:t xml:space="preserve"> портал ІСУО ;</w:t>
            </w:r>
          </w:p>
          <w:p w:rsidR="0042677E" w:rsidRDefault="0042677E">
            <w:pPr>
              <w:jc w:val="both"/>
              <w:rPr>
                <w:color w:val="000000"/>
                <w:sz w:val="28"/>
                <w:szCs w:val="28"/>
                <w:lang w:val="uk-UA"/>
              </w:rPr>
            </w:pPr>
            <w:r>
              <w:rPr>
                <w:color w:val="000000"/>
                <w:sz w:val="28"/>
                <w:szCs w:val="28"/>
              </w:rPr>
              <w:t>-</w:t>
            </w:r>
            <w:r>
              <w:rPr>
                <w:color w:val="000000"/>
                <w:sz w:val="28"/>
                <w:szCs w:val="28"/>
                <w:lang w:val="uk-UA"/>
              </w:rPr>
              <w:t xml:space="preserve"> </w:t>
            </w:r>
            <w:r>
              <w:rPr>
                <w:color w:val="000000"/>
                <w:sz w:val="28"/>
                <w:szCs w:val="28"/>
              </w:rPr>
              <w:t>ПАК «АІКОМ»</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11</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color w:val="000000"/>
                <w:sz w:val="28"/>
                <w:szCs w:val="28"/>
                <w:lang w:val="uk-UA"/>
              </w:rPr>
            </w:pPr>
            <w:r>
              <w:rPr>
                <w:sz w:val="28"/>
                <w:szCs w:val="28"/>
                <w:lang w:val="uk-UA"/>
              </w:rPr>
              <w:t xml:space="preserve">Координувати роботу закладів щодо  забезпечення безкоштовним підвозом до школи та додому учнів сільської місцевості, міста, які проживають за межами  пішохідної доступності, та вчителів до місця роботи і назад  </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2081"/>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12</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
                <w:color w:val="000000"/>
                <w:sz w:val="28"/>
                <w:szCs w:val="28"/>
                <w:lang w:val="uk-UA"/>
              </w:rPr>
            </w:pPr>
            <w:r>
              <w:rPr>
                <w:color w:val="000000"/>
                <w:sz w:val="28"/>
                <w:szCs w:val="28"/>
                <w:lang w:val="uk-UA"/>
              </w:rPr>
              <w:t xml:space="preserve">Надавати практичну допомогу керівникам закладів освіти щодо підготовки та проведення атестації педагогічних працівників. </w:t>
            </w:r>
            <w:r>
              <w:rPr>
                <w:color w:val="000000"/>
                <w:sz w:val="28"/>
                <w:szCs w:val="28"/>
              </w:rPr>
              <w:t>Сприяти педагогічним працівникам у проходженні сертифікації</w:t>
            </w:r>
            <w:r>
              <w:rPr>
                <w:color w:val="000000"/>
                <w:sz w:val="28"/>
                <w:szCs w:val="28"/>
                <w:lang w:val="uk-UA"/>
              </w:rPr>
              <w:t xml:space="preserve"> та проведенні супервізії</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761"/>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13</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rFonts w:ascii="Calibri" w:hAnsi="Calibri"/>
                <w:b/>
                <w:sz w:val="28"/>
                <w:szCs w:val="28"/>
              </w:rPr>
            </w:pPr>
            <w:r>
              <w:rPr>
                <w:rFonts w:ascii="TimesNewRomanPSMT" w:hAnsi="TimesNewRomanPSMT"/>
                <w:color w:val="000000"/>
                <w:sz w:val="28"/>
                <w:szCs w:val="28"/>
              </w:rPr>
              <w:t>Забезпечувати проведення конкурсних відборів керівників закладів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959"/>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14</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Продовжувати впроваджувати заходи </w:t>
            </w:r>
            <w:r>
              <w:rPr>
                <w:sz w:val="28"/>
                <w:szCs w:val="28"/>
                <w:lang w:val="uk-UA"/>
              </w:rPr>
              <w:lastRenderedPageBreak/>
              <w:t>безпеки для учасників освітнього процесу</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15</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bCs/>
                <w:sz w:val="28"/>
                <w:szCs w:val="28"/>
                <w:lang w:val="uk-UA"/>
              </w:rPr>
              <w:t>Створити умови для гарячого харчування учнів закладів загальної середньої освіти та забезпечити безкоштовним харчуванням дітей пільгових категорій. Забезпечити вихованців закладів дошкільної освіти та учнів закладів загальної середньої освіти якісним харчуванням. Упровадження системи НАССР</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16</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sz w:val="28"/>
                <w:szCs w:val="28"/>
                <w:lang w:val="uk-UA"/>
              </w:rPr>
              <w:t>Проведення цілеспрямованої роботи по збереженню державного майна, дотримання фінансової дисципліни, раціональному використанню бюджетних коштів</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17</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Забезпечення створення в закладах освіти інклюзивного освітнього середовища.</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18</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Забезпечення професійного розвитку педагогічних працівників закладів освіти. Координація діяльності професійних спільнот педагогічних працівників</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19</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Організаційна робота щодо підготовки та забезпечення проведення національного мультипредметного тесту (НМТ) у 2024 році</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20</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Забезпечення організації психологічного супроводу освітнього процесу в умовах воєнного стану в закладах освіти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21</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color w:val="FF0000"/>
                <w:sz w:val="28"/>
                <w:szCs w:val="28"/>
                <w:lang w:val="uk-UA"/>
              </w:rPr>
            </w:pPr>
            <w:r>
              <w:rPr>
                <w:bCs/>
                <w:sz w:val="28"/>
                <w:szCs w:val="28"/>
                <w:lang w:val="uk-UA"/>
              </w:rPr>
              <w:t>Координація діяльності міжшкільних методичних об’єднань учителів-предметників, вихователів щодо організації роботи з обдарованими дітьми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1154"/>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highlight w:val="yellow"/>
                <w:lang w:val="uk-UA"/>
              </w:rPr>
            </w:pPr>
            <w:r>
              <w:rPr>
                <w:sz w:val="28"/>
                <w:szCs w:val="28"/>
                <w:lang w:val="uk-UA"/>
              </w:rPr>
              <w:t>22</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Моніторинг створення безпечного освітнього середовища в умовах воєнного стану для забезпечення прав дітей на якісну освіту</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r w:rsidR="0042677E" w:rsidTr="0068064C">
        <w:trPr>
          <w:trHeight w:val="783"/>
        </w:trPr>
        <w:tc>
          <w:tcPr>
            <w:tcW w:w="59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highlight w:val="yellow"/>
                <w:lang w:val="uk-UA"/>
              </w:rPr>
            </w:pPr>
            <w:r>
              <w:rPr>
                <w:sz w:val="28"/>
                <w:szCs w:val="28"/>
                <w:lang w:val="uk-UA"/>
              </w:rPr>
              <w:t>23</w:t>
            </w:r>
          </w:p>
        </w:tc>
        <w:tc>
          <w:tcPr>
            <w:tcW w:w="3658" w:type="dxa"/>
            <w:tcBorders>
              <w:top w:val="single" w:sz="4" w:space="0" w:color="auto"/>
              <w:left w:val="single" w:sz="4" w:space="0" w:color="auto"/>
              <w:bottom w:val="single" w:sz="4" w:space="0" w:color="auto"/>
              <w:right w:val="single" w:sz="4" w:space="0" w:color="auto"/>
            </w:tcBorders>
            <w:hideMark/>
          </w:tcPr>
          <w:p w:rsidR="0042677E" w:rsidRDefault="0042677E">
            <w:pPr>
              <w:jc w:val="both"/>
              <w:rPr>
                <w:bCs/>
                <w:sz w:val="28"/>
                <w:szCs w:val="28"/>
                <w:lang w:val="uk-UA"/>
              </w:rPr>
            </w:pPr>
            <w:r>
              <w:rPr>
                <w:bCs/>
                <w:sz w:val="28"/>
                <w:szCs w:val="28"/>
                <w:lang w:val="uk-UA"/>
              </w:rPr>
              <w:t>Здійснення моніторингу освітнього процесу в закладах освіти  та  надання  методичної допомоги</w:t>
            </w:r>
          </w:p>
        </w:tc>
        <w:tc>
          <w:tcPr>
            <w:tcW w:w="175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упродовж року</w:t>
            </w:r>
          </w:p>
        </w:tc>
        <w:tc>
          <w:tcPr>
            <w:tcW w:w="207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r>
              <w:rPr>
                <w:sz w:val="28"/>
                <w:szCs w:val="28"/>
                <w:lang w:val="uk-UA"/>
              </w:rPr>
              <w:t>Керівники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r>
    </w:tbl>
    <w:p w:rsidR="0042677E" w:rsidRDefault="0042677E" w:rsidP="0042677E">
      <w:pPr>
        <w:rPr>
          <w:rFonts w:ascii="Calibri" w:hAnsi="Calibri"/>
          <w:sz w:val="22"/>
          <w:szCs w:val="22"/>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68064C" w:rsidRDefault="0068064C">
      <w:pPr>
        <w:rPr>
          <w:lang w:val="uk-UA"/>
        </w:rPr>
      </w:pPr>
    </w:p>
    <w:p w:rsidR="0068064C" w:rsidRDefault="0068064C">
      <w:pPr>
        <w:rPr>
          <w:lang w:val="uk-UA"/>
        </w:rPr>
      </w:pPr>
    </w:p>
    <w:p w:rsidR="0068064C" w:rsidRDefault="0068064C">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rsidP="0042677E">
      <w:pPr>
        <w:rPr>
          <w:color w:val="FF0000"/>
          <w:lang w:val="uk-UA"/>
        </w:rPr>
      </w:pPr>
    </w:p>
    <w:p w:rsidR="0042677E" w:rsidRDefault="0042677E" w:rsidP="0042677E">
      <w:pPr>
        <w:jc w:val="center"/>
        <w:rPr>
          <w:b/>
          <w:sz w:val="28"/>
          <w:szCs w:val="28"/>
          <w:lang w:val="uk-UA"/>
        </w:rPr>
      </w:pPr>
      <w:r>
        <w:rPr>
          <w:b/>
          <w:sz w:val="28"/>
          <w:szCs w:val="28"/>
          <w:lang w:val="uk-UA"/>
        </w:rPr>
        <w:lastRenderedPageBreak/>
        <w:t>ІІІ.  Питання, які  виносяться на розгляд  колегії відділу освіти</w:t>
      </w:r>
    </w:p>
    <w:p w:rsidR="0042677E" w:rsidRDefault="0042677E" w:rsidP="0042677E">
      <w:pPr>
        <w:rPr>
          <w:lang w:val="uk-UA"/>
        </w:rPr>
      </w:pPr>
    </w:p>
    <w:tbl>
      <w:tblPr>
        <w:tblW w:w="98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64"/>
        <w:gridCol w:w="1590"/>
        <w:gridCol w:w="1984"/>
        <w:gridCol w:w="1276"/>
        <w:gridCol w:w="1417"/>
      </w:tblGrid>
      <w:tr w:rsidR="0042677E" w:rsidTr="0068064C">
        <w:tc>
          <w:tcPr>
            <w:tcW w:w="709"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w:t>
            </w:r>
          </w:p>
          <w:p w:rsidR="0042677E" w:rsidRDefault="0042677E">
            <w:pPr>
              <w:jc w:val="center"/>
              <w:rPr>
                <w:b/>
                <w:sz w:val="28"/>
                <w:szCs w:val="28"/>
                <w:lang w:val="uk-UA"/>
              </w:rPr>
            </w:pPr>
            <w:r>
              <w:rPr>
                <w:b/>
                <w:sz w:val="28"/>
                <w:szCs w:val="28"/>
                <w:lang w:val="uk-UA"/>
              </w:rPr>
              <w:t>з/п</w:t>
            </w:r>
          </w:p>
        </w:tc>
        <w:tc>
          <w:tcPr>
            <w:tcW w:w="2864"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Зміст питання</w:t>
            </w:r>
          </w:p>
        </w:tc>
        <w:tc>
          <w:tcPr>
            <w:tcW w:w="1590"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Заклади</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Відповідальні</w:t>
            </w:r>
          </w:p>
        </w:tc>
        <w:tc>
          <w:tcPr>
            <w:tcW w:w="1276"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Термін про-</w:t>
            </w:r>
          </w:p>
          <w:p w:rsidR="0042677E" w:rsidRDefault="0042677E">
            <w:pPr>
              <w:jc w:val="center"/>
              <w:rPr>
                <w:b/>
                <w:sz w:val="28"/>
                <w:szCs w:val="28"/>
                <w:lang w:val="uk-UA"/>
              </w:rPr>
            </w:pPr>
            <w:r>
              <w:rPr>
                <w:b/>
                <w:sz w:val="28"/>
                <w:szCs w:val="28"/>
                <w:lang w:val="uk-UA"/>
              </w:rPr>
              <w:t>ведення</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r>
              <w:rPr>
                <w:b/>
                <w:sz w:val="28"/>
                <w:szCs w:val="28"/>
                <w:lang w:val="uk-UA"/>
              </w:rPr>
              <w:t>Відмітка про вико-нання</w:t>
            </w:r>
          </w:p>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 xml:space="preserve">Про </w:t>
            </w:r>
            <w:r>
              <w:rPr>
                <w:sz w:val="28"/>
                <w:szCs w:val="28"/>
              </w:rPr>
              <w:t>створення безпечного освітнього середовища в закладах дошкільної світи</w:t>
            </w:r>
            <w:r>
              <w:rPr>
                <w:sz w:val="28"/>
                <w:szCs w:val="28"/>
                <w:lang w:val="uk-UA"/>
              </w:rPr>
              <w:t xml:space="preserve"> громади</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rsidP="0068064C">
            <w:pPr>
              <w:ind w:left="-71"/>
              <w:jc w:val="center"/>
              <w:rPr>
                <w:sz w:val="28"/>
                <w:szCs w:val="28"/>
                <w:lang w:val="uk-UA"/>
              </w:rPr>
            </w:pPr>
            <w:r>
              <w:rPr>
                <w:sz w:val="28"/>
                <w:szCs w:val="28"/>
                <w:lang w:val="uk-UA"/>
              </w:rPr>
              <w:t>Заклади дошкільної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березень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формування культури здорового харчування у дітей як наскрізну компетенцію Нової української школи</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березень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3</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організацію інклюзивного освітнього середовища в закладах освіти</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березень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rPr>
              <w:t>Про організацію психологічного супроводу освітнього процесу в умовах воєнного стану в закладах освіти</w:t>
            </w:r>
            <w:r>
              <w:rPr>
                <w:sz w:val="28"/>
                <w:szCs w:val="28"/>
                <w:lang w:val="uk-UA"/>
              </w:rPr>
              <w:t xml:space="preserve">. Реалізація </w:t>
            </w:r>
            <w:r>
              <w:rPr>
                <w:sz w:val="28"/>
                <w:szCs w:val="28"/>
                <w:lang w:eastAsia="uk-UA"/>
              </w:rPr>
              <w:t>Всеукраїнської програми ментального здоров’я «Ти як?»</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червень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rPr>
            </w:pPr>
            <w:r>
              <w:rPr>
                <w:sz w:val="28"/>
                <w:szCs w:val="28"/>
                <w:lang w:val="uk-UA"/>
              </w:rPr>
              <w:t xml:space="preserve">Про організацію </w:t>
            </w:r>
            <w:r>
              <w:rPr>
                <w:sz w:val="28"/>
                <w:szCs w:val="28"/>
              </w:rPr>
              <w:t>роботи з обдарованими й здібними здобувачами освіти, стимулювання розвитку їх творчого потенціалу</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червень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3</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 xml:space="preserve">Про впровадження, реалізацію та </w:t>
            </w:r>
            <w:r>
              <w:rPr>
                <w:sz w:val="28"/>
                <w:szCs w:val="28"/>
                <w:lang w:val="uk-UA"/>
              </w:rPr>
              <w:lastRenderedPageBreak/>
              <w:t>розвиток проєктів: «Класи безпеки», «Спеціаліст з безпеки в освітньому середовищі» та «Рух юних пожежних-рятувальників»</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lang w:val="uk-UA"/>
              </w:rPr>
              <w:lastRenderedPageBreak/>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lang w:val="uk-UA"/>
              </w:rPr>
              <w:t>червень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1</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підтримання подань трудових колективів закладів освіти Борзнянської міської ради на здобуття щорічної премії імені Пантелеймона Куліша працівникам закладів загальної середньої, дошкільної та позашкільної освіти</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rPr>
                <w:b/>
                <w:color w:val="FF0000"/>
                <w:sz w:val="28"/>
                <w:szCs w:val="28"/>
                <w:highlight w:val="yellow"/>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стан облаштування укриттів у закладах освіти</w:t>
            </w:r>
          </w:p>
        </w:tc>
        <w:tc>
          <w:tcPr>
            <w:tcW w:w="159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Заклади освіти</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color w:val="FF0000"/>
                <w:sz w:val="28"/>
                <w:szCs w:val="28"/>
                <w:highlight w:val="yellow"/>
                <w:lang w:val="uk-UA"/>
              </w:rPr>
            </w:pPr>
          </w:p>
        </w:tc>
      </w:tr>
      <w:tr w:rsidR="0042677E" w:rsidTr="0068064C">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3</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стан  організації національно-патріотичного виховання в закладах освіти</w:t>
            </w:r>
          </w:p>
        </w:tc>
        <w:tc>
          <w:tcPr>
            <w:tcW w:w="159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Заклади освіти</w:t>
            </w:r>
          </w:p>
          <w:p w:rsidR="0042677E" w:rsidRDefault="0042677E">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color w:val="FF0000"/>
                <w:sz w:val="28"/>
                <w:szCs w:val="28"/>
                <w:lang w:val="uk-UA"/>
              </w:rPr>
            </w:pPr>
          </w:p>
        </w:tc>
      </w:tr>
      <w:tr w:rsidR="0042677E" w:rsidTr="0068064C">
        <w:trPr>
          <w:trHeight w:val="274"/>
        </w:trPr>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1</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Про забезпечення стану функціонування державної мови в освітньому процесі в закладах  освіти громади</w:t>
            </w:r>
          </w:p>
        </w:tc>
        <w:tc>
          <w:tcPr>
            <w:tcW w:w="159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Заклади освіти</w:t>
            </w:r>
          </w:p>
          <w:p w:rsidR="0042677E" w:rsidRDefault="0042677E">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грудень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rPr>
          <w:trHeight w:val="274"/>
        </w:trPr>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2</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rPr>
                <w:sz w:val="28"/>
                <w:szCs w:val="28"/>
                <w:lang w:val="uk-UA"/>
              </w:rPr>
            </w:pPr>
            <w:r>
              <w:rPr>
                <w:sz w:val="28"/>
                <w:szCs w:val="28"/>
                <w:lang w:val="uk-UA"/>
              </w:rPr>
              <w:t xml:space="preserve">Про стан виконавської дисципліни, організацію та здійснення контролю за проходженням і виконанням документів, стан роботи зі </w:t>
            </w:r>
            <w:r>
              <w:rPr>
                <w:sz w:val="28"/>
                <w:szCs w:val="28"/>
                <w:lang w:val="uk-UA"/>
              </w:rPr>
              <w:lastRenderedPageBreak/>
              <w:t>зверненнями громадян</w:t>
            </w:r>
          </w:p>
        </w:tc>
        <w:tc>
          <w:tcPr>
            <w:tcW w:w="159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lastRenderedPageBreak/>
              <w:t>Заклади освіти</w:t>
            </w:r>
          </w:p>
          <w:p w:rsidR="0042677E" w:rsidRDefault="0042677E">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грудень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r w:rsidR="0042677E" w:rsidTr="0068064C">
        <w:trPr>
          <w:trHeight w:val="274"/>
        </w:trPr>
        <w:tc>
          <w:tcPr>
            <w:tcW w:w="709"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3</w:t>
            </w:r>
          </w:p>
        </w:tc>
        <w:tc>
          <w:tcPr>
            <w:tcW w:w="2864" w:type="dxa"/>
            <w:tcBorders>
              <w:top w:val="single" w:sz="4" w:space="0" w:color="auto"/>
              <w:left w:val="single" w:sz="4" w:space="0" w:color="auto"/>
              <w:bottom w:val="single" w:sz="4" w:space="0" w:color="auto"/>
              <w:right w:val="single" w:sz="4" w:space="0" w:color="auto"/>
            </w:tcBorders>
            <w:hideMark/>
          </w:tcPr>
          <w:p w:rsidR="0042677E" w:rsidRDefault="0042677E">
            <w:pPr>
              <w:tabs>
                <w:tab w:val="left" w:pos="2480"/>
                <w:tab w:val="left" w:pos="3480"/>
              </w:tabs>
              <w:rPr>
                <w:sz w:val="28"/>
                <w:szCs w:val="28"/>
                <w:lang w:val="uk-UA"/>
              </w:rPr>
            </w:pPr>
            <w:r>
              <w:rPr>
                <w:sz w:val="28"/>
                <w:szCs w:val="28"/>
                <w:lang w:val="uk-UA"/>
              </w:rPr>
              <w:t>Про методичну раду відділу освіти як консультативний орган громадського управління методичним супроводом освітнього процесу в закладах освіти громади</w:t>
            </w:r>
          </w:p>
        </w:tc>
        <w:tc>
          <w:tcPr>
            <w:tcW w:w="159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Заклади освіти</w:t>
            </w:r>
          </w:p>
          <w:p w:rsidR="0042677E" w:rsidRDefault="0042677E">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276"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грудень</w:t>
            </w:r>
          </w:p>
        </w:tc>
        <w:tc>
          <w:tcPr>
            <w:tcW w:w="1417"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tc>
      </w:tr>
    </w:tbl>
    <w:p w:rsidR="0042677E" w:rsidRDefault="0042677E" w:rsidP="0042677E">
      <w:pPr>
        <w:rPr>
          <w:lang w:val="uk-UA"/>
        </w:rPr>
      </w:pPr>
    </w:p>
    <w:p w:rsidR="0042677E" w:rsidRDefault="0042677E" w:rsidP="0042677E">
      <w:pPr>
        <w:rPr>
          <w:b/>
          <w:sz w:val="28"/>
          <w:szCs w:val="28"/>
          <w:lang w:val="en-US"/>
        </w:rPr>
      </w:pPr>
    </w:p>
    <w:p w:rsidR="0042677E" w:rsidRDefault="0042677E" w:rsidP="0042677E">
      <w:pPr>
        <w:jc w:val="center"/>
        <w:rPr>
          <w:b/>
          <w:sz w:val="28"/>
          <w:szCs w:val="28"/>
          <w:lang w:val="uk-UA"/>
        </w:rPr>
      </w:pPr>
      <w:r>
        <w:rPr>
          <w:b/>
          <w:sz w:val="28"/>
          <w:szCs w:val="28"/>
          <w:lang w:val="uk-UA"/>
        </w:rPr>
        <w:t>І</w:t>
      </w:r>
      <w:r>
        <w:rPr>
          <w:b/>
          <w:sz w:val="28"/>
          <w:szCs w:val="28"/>
          <w:lang w:val="en-US"/>
        </w:rPr>
        <w:t>V</w:t>
      </w:r>
      <w:r>
        <w:rPr>
          <w:b/>
          <w:sz w:val="28"/>
          <w:szCs w:val="28"/>
          <w:lang w:val="uk-UA"/>
        </w:rPr>
        <w:t>. Наради керівників закладів освіти</w:t>
      </w:r>
    </w:p>
    <w:p w:rsidR="0042677E" w:rsidRDefault="0042677E" w:rsidP="0042677E">
      <w:pPr>
        <w:jc w:val="center"/>
        <w:rPr>
          <w:b/>
          <w:sz w:val="32"/>
          <w:szCs w:val="32"/>
          <w:lang w:val="uk-UA"/>
        </w:rPr>
      </w:pP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112"/>
        <w:gridCol w:w="2410"/>
        <w:gridCol w:w="1673"/>
      </w:tblGrid>
      <w:tr w:rsidR="0042677E" w:rsidTr="0068064C">
        <w:tc>
          <w:tcPr>
            <w:tcW w:w="1417"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Термін</w:t>
            </w:r>
          </w:p>
          <w:p w:rsidR="0042677E" w:rsidRDefault="0042677E">
            <w:pPr>
              <w:jc w:val="center"/>
              <w:rPr>
                <w:b/>
                <w:sz w:val="28"/>
                <w:szCs w:val="28"/>
                <w:lang w:val="uk-UA"/>
              </w:rPr>
            </w:pPr>
            <w:r>
              <w:rPr>
                <w:b/>
                <w:sz w:val="28"/>
                <w:szCs w:val="28"/>
                <w:lang w:val="uk-UA"/>
              </w:rPr>
              <w:t>проведення</w:t>
            </w:r>
          </w:p>
        </w:tc>
        <w:tc>
          <w:tcPr>
            <w:tcW w:w="4112" w:type="dxa"/>
            <w:tcBorders>
              <w:top w:val="single" w:sz="4" w:space="0" w:color="auto"/>
              <w:left w:val="single" w:sz="4" w:space="0" w:color="auto"/>
              <w:bottom w:val="single" w:sz="4" w:space="0" w:color="auto"/>
              <w:right w:val="single" w:sz="4" w:space="0" w:color="auto"/>
            </w:tcBorders>
          </w:tcPr>
          <w:p w:rsidR="0042677E" w:rsidRDefault="0042677E">
            <w:pPr>
              <w:jc w:val="center"/>
              <w:rPr>
                <w:b/>
                <w:sz w:val="28"/>
                <w:szCs w:val="28"/>
                <w:lang w:val="uk-UA"/>
              </w:rPr>
            </w:pPr>
          </w:p>
          <w:p w:rsidR="0042677E" w:rsidRDefault="0042677E">
            <w:pPr>
              <w:jc w:val="center"/>
              <w:rPr>
                <w:b/>
                <w:sz w:val="28"/>
                <w:szCs w:val="28"/>
                <w:lang w:val="uk-UA"/>
              </w:rPr>
            </w:pPr>
            <w:r>
              <w:rPr>
                <w:b/>
                <w:sz w:val="28"/>
                <w:szCs w:val="28"/>
                <w:lang w:val="uk-UA"/>
              </w:rPr>
              <w:t>Питання</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Відповідальний за  підготовку  питання</w:t>
            </w:r>
          </w:p>
        </w:tc>
        <w:tc>
          <w:tcPr>
            <w:tcW w:w="1673"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8"/>
                <w:lang w:val="uk-UA"/>
              </w:rPr>
            </w:pPr>
            <w:r>
              <w:rPr>
                <w:b/>
                <w:sz w:val="28"/>
                <w:szCs w:val="28"/>
                <w:lang w:val="uk-UA"/>
              </w:rPr>
              <w:t>Відмітка про   виконання</w:t>
            </w:r>
          </w:p>
        </w:tc>
      </w:tr>
      <w:tr w:rsidR="0042677E" w:rsidTr="0068064C">
        <w:trPr>
          <w:trHeight w:val="700"/>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Січень-лютий 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ind w:left="-78"/>
              <w:jc w:val="both"/>
              <w:rPr>
                <w:sz w:val="28"/>
                <w:szCs w:val="28"/>
                <w:lang w:val="uk-UA"/>
              </w:rPr>
            </w:pPr>
            <w:r>
              <w:rPr>
                <w:sz w:val="28"/>
                <w:szCs w:val="28"/>
                <w:lang w:val="uk-UA"/>
              </w:rPr>
              <w:t>Про роботу відділу освіти у 2023 році та основні завдання на 2024 рік.</w:t>
            </w:r>
          </w:p>
          <w:p w:rsidR="0042677E" w:rsidRDefault="0042677E">
            <w:pPr>
              <w:ind w:left="-78"/>
              <w:jc w:val="both"/>
              <w:rPr>
                <w:sz w:val="28"/>
                <w:szCs w:val="28"/>
                <w:lang w:val="uk-UA"/>
              </w:rPr>
            </w:pPr>
            <w:r>
              <w:rPr>
                <w:sz w:val="28"/>
                <w:szCs w:val="28"/>
                <w:lang w:val="uk-UA"/>
              </w:rPr>
              <w:t>Про фінансування галузі освіти у 2024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highlight w:val="yellow"/>
                <w:lang w:val="uk-UA"/>
              </w:rPr>
            </w:pPr>
            <w:r>
              <w:rPr>
                <w:sz w:val="28"/>
                <w:szCs w:val="28"/>
                <w:lang w:val="uk-UA"/>
              </w:rPr>
              <w:t>Про заходи щодо поліпшення стану пожежної безпеки, охорони праці й безпеки життєдіяльності в закладах  освіти та профілактики травматизму серед учнів, вихованців</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highlight w:val="yellow"/>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забезпечення реалізації заходів, визначених обласною Програмою сприяння функціонування української мови як державної в Чернігівській області на 2023-2028 роки, затвердженою розпорядженням начальника Чернігівської обласної військової адміністрації від 21 квітня 2023 року № 196</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підсумки роботи зі зверненнями громадян та </w:t>
            </w:r>
            <w:r>
              <w:rPr>
                <w:sz w:val="28"/>
                <w:szCs w:val="28"/>
                <w:lang w:val="uk-UA"/>
              </w:rPr>
              <w:lastRenderedPageBreak/>
              <w:t>запитів на публічну інформацію у 2023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участь школярів закладів загальної середньої освіти у ІІІ етапі Всеукраїнських учнівських олімпіад із базових дисциплін, МАН та інших інтелектуальних змаганнях обласного і всеукраїнського рівнів</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стан дотримання вимог чинного законодавства щодо соціального захисту дітей пільгових категорій </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замовлення документів про базову і загальну середню освіту</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організації роботи з цивільного захисту в закладах освіти громади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bCs/>
                <w:sz w:val="28"/>
                <w:szCs w:val="28"/>
                <w:lang w:val="uk-UA"/>
              </w:rPr>
              <w:t>Про основні засади підготовки та проведення НМТ у 2024 році з метою забезпечення права осіб на рівний доступ до освіти</w:t>
            </w:r>
            <w:r>
              <w:rPr>
                <w:sz w:val="28"/>
                <w:szCs w:val="28"/>
                <w:lang w:val="uk-UA"/>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проведення конкурсного відбору підручників (крім електронних) для здобувачів повної загальної середньої освіти і педагогічних працівників у 2023-2024 навчальному році (2, 7 класи)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699"/>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Про проведення Всеукраїнської дитячо-юнацької військово-патріотичної гри «Сокіл» («Джура»)</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Черненко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050"/>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Березень 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виконання рішень попередніх нарад, доручень начальника, наказів, </w:t>
            </w:r>
          </w:p>
          <w:p w:rsidR="0042677E" w:rsidRDefault="0042677E">
            <w:pPr>
              <w:jc w:val="both"/>
              <w:rPr>
                <w:sz w:val="28"/>
                <w:szCs w:val="28"/>
                <w:lang w:val="uk-UA"/>
              </w:rPr>
            </w:pPr>
            <w:r>
              <w:rPr>
                <w:sz w:val="28"/>
                <w:szCs w:val="28"/>
                <w:lang w:val="uk-UA"/>
              </w:rPr>
              <w:lastRenderedPageBreak/>
              <w:t>контрольних документів та виконавську дисципліну керівників закладів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62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виконання закладами освіти статті 30 Закону України «Про освіту»</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05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формування перспективної мережі та учнівських контингентів закладів освіти Борзнянської міської ради на 2024-2025 навчальний рік</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61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нагородження працівників освіти громади  за підсумками роботи у 2023-2024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125"/>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rPr>
              <w:t>Про організацію психологічного супроводу освітнього процесу в умовах воєнного стану в закладах освіти</w:t>
            </w:r>
            <w:r>
              <w:rPr>
                <w:sz w:val="28"/>
                <w:szCs w:val="28"/>
                <w:lang w:val="uk-UA"/>
              </w:rPr>
              <w:t xml:space="preserve">. Реалізація </w:t>
            </w:r>
            <w:r>
              <w:rPr>
                <w:sz w:val="28"/>
                <w:szCs w:val="28"/>
                <w:lang w:eastAsia="uk-UA"/>
              </w:rPr>
              <w:t>Всеукраїнської програми ментального здоров’я «Ти як?»</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3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Сучасні форми організації дозвілля у закладах освіти громади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3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виконання </w:t>
            </w:r>
            <w:r>
              <w:rPr>
                <w:sz w:val="28"/>
                <w:szCs w:val="28"/>
              </w:rPr>
              <w:t>Порядк</w:t>
            </w:r>
            <w:r>
              <w:rPr>
                <w:sz w:val="28"/>
                <w:szCs w:val="28"/>
                <w:lang w:val="uk-UA"/>
              </w:rPr>
              <w:t>у</w:t>
            </w:r>
            <w:r>
              <w:rPr>
                <w:sz w:val="28"/>
                <w:szCs w:val="28"/>
              </w:rPr>
              <w:t xml:space="preserve"> ведення обліку дітей </w:t>
            </w:r>
            <w:r>
              <w:rPr>
                <w:sz w:val="28"/>
                <w:szCs w:val="28"/>
                <w:lang w:val="uk-UA"/>
              </w:rPr>
              <w:t xml:space="preserve">дошкільного, </w:t>
            </w:r>
            <w:r>
              <w:rPr>
                <w:sz w:val="28"/>
                <w:szCs w:val="28"/>
              </w:rPr>
              <w:t>шкільного віку та учнів</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p w:rsidR="0042677E" w:rsidRDefault="0042677E">
            <w:pP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3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проведення конкурсного відбору підручників (крім електронних) для здобувачів повної загальної середньої освіти і педагогічних працівників у 2023-2024 навчальному році (11 клас)</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32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Травень 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порядок та особливості організованого закінчення 2023-2024 навчального року в закладах освіти громади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діджиталізацію закладів освіти, як ефективну модель управління якістю надання освітніх послу</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ведення діловодства  в закладах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підсумки атестації педагогічних працівників у 2024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підсумки роботи з обдарованими та здібними дітьми закладів освіти громади (результати участі здобувачів освіти ЗЗСО в олімпіадах, конкурсах і турнірах, МАН)</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підсумки методичної та виховної роботи в закладах освіти громади у 2023-2024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color w:val="FF0000"/>
                <w:sz w:val="28"/>
                <w:szCs w:val="28"/>
                <w:lang w:val="uk-UA"/>
              </w:rPr>
            </w:pPr>
          </w:p>
        </w:tc>
      </w:tr>
      <w:tr w:rsidR="0042677E" w:rsidTr="0068064C">
        <w:trPr>
          <w:trHeight w:val="52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bdr w:val="none" w:sz="0" w:space="0" w:color="auto" w:frame="1"/>
                <w:lang w:val="uk-UA"/>
              </w:rPr>
            </w:pPr>
            <w:r>
              <w:rPr>
                <w:sz w:val="28"/>
                <w:szCs w:val="28"/>
                <w:bdr w:val="none" w:sz="0" w:space="0" w:color="auto" w:frame="1"/>
                <w:lang w:val="uk-UA"/>
              </w:rPr>
              <w:t>Про стратегія розвитку закладу освіти та оптимізацію мережі закладів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52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bdr w:val="none" w:sz="0" w:space="0" w:color="auto" w:frame="1"/>
                <w:lang w:val="uk-UA"/>
              </w:rPr>
            </w:pPr>
            <w:r>
              <w:rPr>
                <w:sz w:val="28"/>
                <w:szCs w:val="28"/>
                <w:bdr w:val="none" w:sz="0" w:space="0" w:color="auto" w:frame="1"/>
                <w:lang w:val="uk-UA"/>
              </w:rPr>
              <w:t>Про внутрішню систему забезпечення якості освіти  як дієвого інструменту управління закладом</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52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bdr w:val="none" w:sz="0" w:space="0" w:color="auto" w:frame="1"/>
                <w:lang w:val="uk-UA"/>
              </w:rPr>
            </w:pPr>
            <w:r>
              <w:rPr>
                <w:sz w:val="28"/>
                <w:szCs w:val="28"/>
                <w:bdr w:val="none" w:sz="0" w:space="0" w:color="auto" w:frame="1"/>
                <w:lang w:val="uk-UA"/>
              </w:rPr>
              <w:t>Дотримання порядку прийому дітей у ЗДО, робота з електронною чергою. Про забезпечення контролю керівниками за електронним записом у заклади дошкільної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0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52"/>
        </w:trPr>
        <w:tc>
          <w:tcPr>
            <w:tcW w:w="1417" w:type="dxa"/>
            <w:vMerge w:val="restart"/>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Серпень-вересень 2024 року</w:t>
            </w:r>
          </w:p>
          <w:p w:rsidR="0042677E" w:rsidRDefault="0042677E">
            <w:pPr>
              <w:jc w:val="cente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організований початок нового 2024-2025 навчального року та готовність закладів освіти до роботи в осінньо-зимовий період</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5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нормативно-правове та навчально-методичне забезпечення початку 2024-2025 навчального року</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5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статистичну звітність у 2024-2025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5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супровід діяльності закладів  освіти у програмних  комплексах «КУРС: Школа», ІСУО, АІКОМ</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проведення інвентаризації, обліку та перерозподілу підручників. Забезпечення підручниками закладів освіти в новому 2024-2025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6"/>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Про забезпечення у 2024-2025 навчальному році методичного супроводу професійного розвитку педагогічних працівників закладів освіти. Діяльність методичної ради відділу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28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утримання наявних укриттів фонду захисних споруд цивільного захисту в готовності до використання за призначенням</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01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організацію безпечного харчування здобувачів освіти в закладах освіти громади у 2023-2024 навчальному році. НАССР</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5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проведення місячника з охорони дитинства</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5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організацію інклюзивного навчання в закладах освіти у 2024-2025 навчальному році</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195"/>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tabs>
                <w:tab w:val="left" w:pos="3780"/>
              </w:tabs>
              <w:jc w:val="both"/>
              <w:rPr>
                <w:sz w:val="28"/>
                <w:szCs w:val="28"/>
                <w:lang w:val="uk-UA"/>
              </w:rPr>
            </w:pPr>
            <w:r>
              <w:rPr>
                <w:sz w:val="28"/>
                <w:szCs w:val="28"/>
                <w:lang w:val="uk-UA"/>
              </w:rPr>
              <w:t xml:space="preserve">Про  підходи до формування освітньої програми, зокрема навчальних планів закладів освіти на 2024-2025 навчальний рік </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p>
          <w:p w:rsidR="0042677E" w:rsidRDefault="0042677E">
            <w:pPr>
              <w:jc w:val="center"/>
              <w:rPr>
                <w:sz w:val="28"/>
                <w:szCs w:val="28"/>
                <w:lang w:val="uk-UA"/>
              </w:rPr>
            </w:pPr>
          </w:p>
          <w:p w:rsidR="0042677E" w:rsidRDefault="0042677E">
            <w:pP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організацію та  проведення </w:t>
            </w:r>
          </w:p>
          <w:p w:rsidR="0042677E" w:rsidRDefault="0042677E">
            <w:pPr>
              <w:jc w:val="both"/>
              <w:rPr>
                <w:sz w:val="28"/>
                <w:szCs w:val="28"/>
                <w:lang w:val="uk-UA"/>
              </w:rPr>
            </w:pPr>
            <w:r>
              <w:rPr>
                <w:sz w:val="28"/>
                <w:szCs w:val="28"/>
                <w:lang w:val="uk-UA"/>
              </w:rPr>
              <w:lastRenderedPageBreak/>
              <w:t xml:space="preserve"> І і ІІ етапів Всеукраїнських  учнівських олімпіад з базових  дисциплін, мовно-літературних конкурсів та участь у І турі Всеукраїнського конкурсу «Учитель року-2025»</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 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35"/>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Жовтень 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організацію та проведення  тижнів безпеки життєдіяльності в  закладах освіти Борзнянської міської ради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highlight w:val="yellow"/>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6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впровадження, реалізацію та розвиток проєктів: «Класи безпеки», «Спеціаліст з безпеки в освітньому середовищі» та «Рух юних пожежних-рятувальників»</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p w:rsidR="0042677E" w:rsidRDefault="0042677E">
            <w:pPr>
              <w:jc w:val="center"/>
              <w:rPr>
                <w:sz w:val="28"/>
                <w:szCs w:val="28"/>
                <w:lang w:val="uk-UA"/>
              </w:rPr>
            </w:pP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19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організацію і проведення атестації педагогічних кадрів закладів освіти громади у 2024-2025 навчальному році. Сертифікація 2025</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Авраменко Н.І.</w:t>
            </w: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3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охоплення дітей позашкільною освітою та гуртковою роботою у 2024-2025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color w:val="FF0000"/>
                <w:sz w:val="28"/>
                <w:szCs w:val="28"/>
                <w:lang w:val="uk-UA"/>
              </w:rPr>
            </w:pPr>
          </w:p>
        </w:tc>
      </w:tr>
      <w:tr w:rsidR="0042677E" w:rsidTr="0068064C">
        <w:trPr>
          <w:trHeight w:val="57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національно-патріотичного виховання в закладах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color w:val="FF0000"/>
                <w:sz w:val="28"/>
                <w:szCs w:val="28"/>
                <w:lang w:val="uk-UA"/>
              </w:rPr>
            </w:pPr>
          </w:p>
        </w:tc>
      </w:tr>
      <w:tr w:rsidR="0042677E" w:rsidTr="0068064C">
        <w:trPr>
          <w:trHeight w:val="57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дієвість та функціонування шкільних сайтів</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color w:val="FF0000"/>
                <w:sz w:val="28"/>
                <w:szCs w:val="28"/>
                <w:lang w:val="uk-UA"/>
              </w:rPr>
            </w:pPr>
          </w:p>
        </w:tc>
      </w:tr>
      <w:tr w:rsidR="0042677E" w:rsidTr="0068064C">
        <w:trPr>
          <w:trHeight w:val="135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671"/>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lastRenderedPageBreak/>
              <w:t>Листопад2024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відвідування учнями закладів загальної середньої освіти громади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Психологічна компетентність сучасного педагога</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використання шкільних автобусів для підвезення здобувачів освіти до закладів освіти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військового обліку в закладах освіти громади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55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організації роботи в закладах освіти Борзнянської міської ради щодо профілактики та подолання булінгу, домашнього насильства в дитячому середовищі</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2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w:t>
            </w:r>
            <w:r>
              <w:rPr>
                <w:bCs/>
                <w:sz w:val="28"/>
                <w:szCs w:val="28"/>
                <w:lang w:val="uk-UA"/>
              </w:rPr>
              <w:t>стан забезпечення  медичного обслуговування у закладах освіти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2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shd w:val="clear" w:color="auto" w:fill="FFFFFF"/>
                <w:lang w:val="uk-UA"/>
              </w:rPr>
            </w:pPr>
            <w:r>
              <w:rPr>
                <w:bCs/>
                <w:sz w:val="28"/>
                <w:szCs w:val="28"/>
                <w:shd w:val="clear" w:color="auto" w:fill="FFFFFF"/>
                <w:lang w:val="uk-UA"/>
              </w:rPr>
              <w:t xml:space="preserve">Створення умов у закладі освіти для надання корекційної допомоги дітям з ООП у ЗЗСО. Взаємодія інклюзивно-ресурсного центру із закладами освіти   </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Гненюк О.В.</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70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Аналіз стану збереження матеріально-технічної бази закладів освіти громади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Мідянка О.М.</w:t>
            </w:r>
          </w:p>
          <w:p w:rsidR="0042677E" w:rsidRDefault="0042677E">
            <w:pP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54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Мідянка О.М.</w:t>
            </w:r>
          </w:p>
          <w:p w:rsidR="0042677E" w:rsidRDefault="0042677E">
            <w:pPr>
              <w:jc w:val="center"/>
              <w:rPr>
                <w:sz w:val="28"/>
                <w:szCs w:val="28"/>
                <w:lang w:val="uk-UA"/>
              </w:rPr>
            </w:pP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18"/>
        </w:trPr>
        <w:tc>
          <w:tcPr>
            <w:tcW w:w="141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Грудень</w:t>
            </w:r>
          </w:p>
          <w:p w:rsidR="0042677E" w:rsidRDefault="0042677E">
            <w:pPr>
              <w:jc w:val="center"/>
              <w:rPr>
                <w:sz w:val="28"/>
                <w:szCs w:val="28"/>
                <w:lang w:val="uk-UA"/>
              </w:rPr>
            </w:pPr>
            <w:r>
              <w:rPr>
                <w:sz w:val="28"/>
                <w:szCs w:val="28"/>
                <w:lang w:val="uk-UA"/>
              </w:rPr>
              <w:t>2024 року</w:t>
            </w: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виконання плану роботи  відділу освіти на 2024 рік.  Планування  роботи   на  2025  рік</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289"/>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організацію дозвілля дітей та дотримання правил безпеки під час новорічних, різдвяних свят та в канікулярний період</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978"/>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Роль шкільної бібліотеки у роботі з підручником та художньою літературою в реалізації ідей НУШ</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19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підсумки виконання планів підвищення кваліфікації педагогічних працівників закладів освіти Борзнянської міської ради на 2024 рік та основні аспекти планування підвищення кваліфікації педагогічних кадрів на 2025 рік</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Авраменко Н.І.</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65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виконання програми  енергозбереження</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r>
              <w:rPr>
                <w:sz w:val="28"/>
                <w:szCs w:val="28"/>
                <w:lang w:val="uk-UA"/>
              </w:rPr>
              <w:t>Бура О.В.</w:t>
            </w:r>
          </w:p>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6"/>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 xml:space="preserve">Про виконання рішень попередніх нарад, доручень начальника, наказів, </w:t>
            </w:r>
          </w:p>
          <w:p w:rsidR="0042677E" w:rsidRDefault="0042677E">
            <w:pPr>
              <w:jc w:val="both"/>
              <w:rPr>
                <w:sz w:val="28"/>
                <w:szCs w:val="28"/>
                <w:lang w:val="uk-UA"/>
              </w:rPr>
            </w:pPr>
            <w:r>
              <w:rPr>
                <w:sz w:val="28"/>
                <w:szCs w:val="28"/>
                <w:lang w:val="uk-UA"/>
              </w:rPr>
              <w:t>контрольних документів та виконавську дисципліну керівників закладів освіти</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276"/>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Про стан роботи з охорони праці, цивільного захисту та пожежної безпеки в закладах освіти</w:t>
            </w:r>
          </w:p>
        </w:tc>
        <w:tc>
          <w:tcPr>
            <w:tcW w:w="2410"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8"/>
                <w:lang w:val="uk-UA"/>
              </w:rPr>
            </w:pP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r w:rsidR="0042677E" w:rsidTr="0068064C">
        <w:trPr>
          <w:trHeight w:val="1549"/>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2677E" w:rsidRDefault="0042677E">
            <w:pPr>
              <w:rPr>
                <w:sz w:val="28"/>
                <w:szCs w:val="28"/>
                <w:lang w:val="uk-UA"/>
              </w:rPr>
            </w:pPr>
          </w:p>
        </w:tc>
        <w:tc>
          <w:tcPr>
            <w:tcW w:w="4112"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lang w:val="uk-UA"/>
              </w:rPr>
            </w:pPr>
            <w:r>
              <w:rPr>
                <w:sz w:val="28"/>
                <w:szCs w:val="28"/>
                <w:lang w:val="uk-UA"/>
              </w:rPr>
              <w:t>Доведення  до  відома  керівників  законодавчих, нормативно-правових документів, що  регламентують роботу закладів  освіти.</w:t>
            </w:r>
          </w:p>
          <w:p w:rsidR="0042677E" w:rsidRDefault="0042677E">
            <w:pPr>
              <w:jc w:val="both"/>
              <w:rPr>
                <w:sz w:val="28"/>
                <w:szCs w:val="28"/>
                <w:lang w:val="uk-UA"/>
              </w:rPr>
            </w:pPr>
            <w:r>
              <w:rPr>
                <w:sz w:val="28"/>
                <w:szCs w:val="28"/>
                <w:lang w:val="uk-UA"/>
              </w:rPr>
              <w:t>Різне</w:t>
            </w:r>
          </w:p>
        </w:tc>
        <w:tc>
          <w:tcPr>
            <w:tcW w:w="2410"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lang w:val="uk-UA"/>
              </w:rPr>
            </w:pPr>
            <w:r>
              <w:rPr>
                <w:sz w:val="28"/>
                <w:szCs w:val="28"/>
                <w:lang w:val="uk-UA"/>
              </w:rPr>
              <w:t>Мідянка О.М.</w:t>
            </w:r>
          </w:p>
        </w:tc>
        <w:tc>
          <w:tcPr>
            <w:tcW w:w="1673" w:type="dxa"/>
            <w:tcBorders>
              <w:top w:val="single" w:sz="4" w:space="0" w:color="auto"/>
              <w:left w:val="single" w:sz="4" w:space="0" w:color="auto"/>
              <w:bottom w:val="single" w:sz="4" w:space="0" w:color="auto"/>
              <w:right w:val="single" w:sz="4" w:space="0" w:color="auto"/>
            </w:tcBorders>
          </w:tcPr>
          <w:p w:rsidR="0042677E" w:rsidRDefault="0042677E">
            <w:pPr>
              <w:rPr>
                <w:sz w:val="28"/>
                <w:szCs w:val="28"/>
                <w:lang w:val="uk-UA"/>
              </w:rPr>
            </w:pPr>
          </w:p>
        </w:tc>
      </w:tr>
    </w:tbl>
    <w:p w:rsidR="0042677E" w:rsidRDefault="0042677E" w:rsidP="0042677E">
      <w:pPr>
        <w:rPr>
          <w:lang w:val="uk-UA"/>
        </w:rPr>
      </w:pPr>
    </w:p>
    <w:p w:rsidR="0042677E" w:rsidRDefault="0042677E" w:rsidP="0042677E">
      <w:pPr>
        <w:jc w:val="both"/>
        <w:rPr>
          <w:color w:val="000000"/>
          <w:sz w:val="28"/>
          <w:szCs w:val="28"/>
          <w:lang w:val="uk-UA"/>
        </w:rPr>
      </w:pPr>
      <w:r>
        <w:rPr>
          <w:color w:val="000000"/>
          <w:sz w:val="28"/>
          <w:szCs w:val="28"/>
          <w:lang w:val="uk-UA"/>
        </w:rPr>
        <w:t xml:space="preserve">     </w:t>
      </w:r>
    </w:p>
    <w:p w:rsidR="0042677E" w:rsidRDefault="0042677E" w:rsidP="0042677E">
      <w:pPr>
        <w:jc w:val="both"/>
        <w:rPr>
          <w:color w:val="000000"/>
          <w:sz w:val="28"/>
          <w:szCs w:val="28"/>
          <w:lang w:val="uk-UA"/>
        </w:rPr>
      </w:pPr>
      <w:r>
        <w:rPr>
          <w:color w:val="000000"/>
          <w:sz w:val="28"/>
          <w:szCs w:val="28"/>
          <w:lang w:val="uk-UA"/>
        </w:rPr>
        <w:t xml:space="preserve">    </w:t>
      </w:r>
    </w:p>
    <w:p w:rsidR="0042677E" w:rsidRDefault="0042677E" w:rsidP="0042677E">
      <w:pPr>
        <w:jc w:val="both"/>
        <w:rPr>
          <w:color w:val="000000"/>
          <w:sz w:val="28"/>
          <w:szCs w:val="28"/>
          <w:bdr w:val="none" w:sz="0" w:space="0" w:color="auto" w:frame="1"/>
          <w:lang w:val="uk-UA"/>
        </w:rPr>
      </w:pPr>
      <w:r>
        <w:rPr>
          <w:b/>
          <w:color w:val="000000"/>
          <w:sz w:val="28"/>
          <w:szCs w:val="28"/>
          <w:bdr w:val="none" w:sz="0" w:space="0" w:color="auto" w:frame="1"/>
          <w:lang w:val="uk-UA"/>
        </w:rPr>
        <w:t xml:space="preserve">    </w:t>
      </w:r>
    </w:p>
    <w:p w:rsidR="0042677E" w:rsidRDefault="0042677E" w:rsidP="0042677E">
      <w:pPr>
        <w:jc w:val="both"/>
        <w:rPr>
          <w:color w:val="000000"/>
          <w:sz w:val="28"/>
          <w:szCs w:val="28"/>
          <w:lang w:val="uk-UA"/>
        </w:rPr>
      </w:pPr>
      <w:r>
        <w:rPr>
          <w:color w:val="000000"/>
          <w:sz w:val="28"/>
          <w:szCs w:val="28"/>
          <w:lang w:val="uk-UA"/>
        </w:rPr>
        <w:t xml:space="preserve">   </w:t>
      </w:r>
    </w:p>
    <w:p w:rsidR="0042677E" w:rsidRDefault="0042677E" w:rsidP="0042677E">
      <w:pPr>
        <w:jc w:val="both"/>
        <w:rPr>
          <w:b/>
          <w:color w:val="000000"/>
          <w:sz w:val="28"/>
          <w:szCs w:val="28"/>
          <w:lang w:val="uk-UA"/>
        </w:rPr>
      </w:pPr>
      <w:r>
        <w:rPr>
          <w:color w:val="000000"/>
          <w:sz w:val="28"/>
          <w:szCs w:val="28"/>
          <w:lang w:val="uk-UA"/>
        </w:rPr>
        <w:t xml:space="preserve">   </w:t>
      </w:r>
    </w:p>
    <w:p w:rsidR="0042677E" w:rsidRDefault="0042677E" w:rsidP="0042677E">
      <w:pPr>
        <w:jc w:val="both"/>
        <w:rPr>
          <w:color w:val="000000"/>
          <w:sz w:val="28"/>
          <w:szCs w:val="28"/>
          <w:lang w:val="uk-UA"/>
        </w:rPr>
      </w:pPr>
      <w:r>
        <w:rPr>
          <w:color w:val="000000"/>
          <w:sz w:val="28"/>
          <w:szCs w:val="28"/>
          <w:lang w:val="uk-UA"/>
        </w:rPr>
        <w:t xml:space="preserve">    </w:t>
      </w:r>
    </w:p>
    <w:p w:rsidR="0042677E" w:rsidRDefault="0042677E" w:rsidP="0042677E">
      <w:pPr>
        <w:jc w:val="both"/>
        <w:rPr>
          <w:bCs/>
          <w:sz w:val="28"/>
          <w:szCs w:val="28"/>
          <w:lang w:val="uk-UA"/>
        </w:rPr>
      </w:pPr>
    </w:p>
    <w:p w:rsidR="0042677E" w:rsidRDefault="0042677E" w:rsidP="0042677E">
      <w:pPr>
        <w:jc w:val="both"/>
        <w:rPr>
          <w:sz w:val="28"/>
          <w:szCs w:val="28"/>
          <w:lang w:val="uk-UA"/>
        </w:rPr>
      </w:pPr>
    </w:p>
    <w:p w:rsidR="0042677E" w:rsidRDefault="0042677E" w:rsidP="0042677E">
      <w:pPr>
        <w:jc w:val="both"/>
        <w:rPr>
          <w:sz w:val="28"/>
          <w:szCs w:val="28"/>
          <w:lang w:val="uk-UA"/>
        </w:rPr>
      </w:pPr>
    </w:p>
    <w:p w:rsidR="0042677E" w:rsidRDefault="0042677E" w:rsidP="0042677E">
      <w:pPr>
        <w:jc w:val="both"/>
        <w:rPr>
          <w:sz w:val="28"/>
          <w:szCs w:val="28"/>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Default="0042677E">
      <w:pPr>
        <w:rPr>
          <w:lang w:val="uk-UA"/>
        </w:rPr>
      </w:pPr>
    </w:p>
    <w:p w:rsidR="0042677E" w:rsidRPr="0042677E" w:rsidRDefault="0042677E" w:rsidP="0042677E">
      <w:pPr>
        <w:jc w:val="center"/>
        <w:rPr>
          <w:b/>
          <w:sz w:val="28"/>
          <w:szCs w:val="28"/>
          <w:lang w:val="uk-UA"/>
        </w:rPr>
      </w:pPr>
      <w:r w:rsidRPr="00896BD8">
        <w:rPr>
          <w:b/>
          <w:sz w:val="28"/>
          <w:szCs w:val="28"/>
          <w:lang w:val="en-US"/>
        </w:rPr>
        <w:t>V</w:t>
      </w:r>
      <w:r w:rsidRPr="0042677E">
        <w:rPr>
          <w:b/>
          <w:sz w:val="28"/>
          <w:szCs w:val="28"/>
          <w:lang w:val="uk-UA"/>
        </w:rPr>
        <w:t>. Засідання методичної ради відділу освіти Борзнянської міської ради</w:t>
      </w:r>
    </w:p>
    <w:p w:rsidR="0042677E" w:rsidRPr="0042677E" w:rsidRDefault="0042677E" w:rsidP="0042677E">
      <w:pPr>
        <w:rPr>
          <w:lang w:val="uk-UA"/>
        </w:rPr>
      </w:pPr>
    </w:p>
    <w:tbl>
      <w:tblPr>
        <w:tblW w:w="99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701"/>
        <w:gridCol w:w="1984"/>
        <w:gridCol w:w="1453"/>
      </w:tblGrid>
      <w:tr w:rsidR="0042677E" w:rsidRPr="005F0D06" w:rsidTr="0068064C">
        <w:tc>
          <w:tcPr>
            <w:tcW w:w="709" w:type="dxa"/>
          </w:tcPr>
          <w:p w:rsidR="0042677E" w:rsidRPr="0042677E" w:rsidRDefault="0042677E" w:rsidP="0068064C">
            <w:pPr>
              <w:jc w:val="center"/>
              <w:rPr>
                <w:b/>
                <w:sz w:val="28"/>
                <w:lang w:val="uk-UA"/>
              </w:rPr>
            </w:pPr>
          </w:p>
          <w:p w:rsidR="0042677E" w:rsidRPr="005F0D06" w:rsidRDefault="0042677E" w:rsidP="0068064C">
            <w:pPr>
              <w:jc w:val="center"/>
              <w:rPr>
                <w:b/>
                <w:sz w:val="28"/>
              </w:rPr>
            </w:pPr>
            <w:r w:rsidRPr="005F0D06">
              <w:rPr>
                <w:b/>
                <w:sz w:val="28"/>
              </w:rPr>
              <w:t>№ з/п</w:t>
            </w:r>
          </w:p>
        </w:tc>
        <w:tc>
          <w:tcPr>
            <w:tcW w:w="4111" w:type="dxa"/>
          </w:tcPr>
          <w:p w:rsidR="0042677E" w:rsidRPr="005F0D06" w:rsidRDefault="0042677E" w:rsidP="0068064C">
            <w:pPr>
              <w:pStyle w:val="2"/>
              <w:framePr w:hSpace="0" w:wrap="auto" w:vAnchor="margin" w:xAlign="left" w:yAlign="inline"/>
              <w:jc w:val="center"/>
            </w:pPr>
          </w:p>
          <w:p w:rsidR="0042677E" w:rsidRPr="005F0D06" w:rsidRDefault="0042677E" w:rsidP="0068064C">
            <w:pPr>
              <w:pStyle w:val="2"/>
              <w:framePr w:hSpace="0" w:wrap="auto" w:vAnchor="margin" w:xAlign="left" w:yAlign="inline"/>
              <w:jc w:val="center"/>
            </w:pPr>
            <w:r w:rsidRPr="005F0D06">
              <w:t>Зміст документа</w:t>
            </w:r>
          </w:p>
        </w:tc>
        <w:tc>
          <w:tcPr>
            <w:tcW w:w="1701" w:type="dxa"/>
          </w:tcPr>
          <w:p w:rsidR="0042677E" w:rsidRPr="005F0D06" w:rsidRDefault="0042677E" w:rsidP="0068064C">
            <w:pPr>
              <w:jc w:val="center"/>
              <w:rPr>
                <w:b/>
                <w:sz w:val="28"/>
              </w:rPr>
            </w:pPr>
          </w:p>
          <w:p w:rsidR="0042677E" w:rsidRPr="005F0D06" w:rsidRDefault="0042677E" w:rsidP="0068064C">
            <w:pPr>
              <w:jc w:val="center"/>
              <w:rPr>
                <w:b/>
                <w:sz w:val="28"/>
              </w:rPr>
            </w:pPr>
            <w:r w:rsidRPr="005F0D06">
              <w:rPr>
                <w:b/>
                <w:sz w:val="28"/>
              </w:rPr>
              <w:t>Термін виконання</w:t>
            </w:r>
          </w:p>
        </w:tc>
        <w:tc>
          <w:tcPr>
            <w:tcW w:w="1984" w:type="dxa"/>
          </w:tcPr>
          <w:p w:rsidR="0042677E" w:rsidRPr="005F0D06" w:rsidRDefault="0042677E" w:rsidP="0068064C">
            <w:pPr>
              <w:jc w:val="center"/>
              <w:rPr>
                <w:b/>
                <w:sz w:val="28"/>
              </w:rPr>
            </w:pPr>
          </w:p>
          <w:p w:rsidR="0042677E" w:rsidRPr="005F0D06" w:rsidRDefault="0042677E" w:rsidP="0068064C">
            <w:pPr>
              <w:jc w:val="center"/>
              <w:rPr>
                <w:b/>
                <w:sz w:val="28"/>
              </w:rPr>
            </w:pPr>
            <w:r w:rsidRPr="005F0D06">
              <w:rPr>
                <w:b/>
                <w:sz w:val="28"/>
              </w:rPr>
              <w:t>Відповідальні</w:t>
            </w:r>
          </w:p>
          <w:p w:rsidR="0042677E" w:rsidRPr="005F0D06" w:rsidRDefault="0042677E" w:rsidP="0068064C">
            <w:pPr>
              <w:jc w:val="center"/>
              <w:rPr>
                <w:b/>
                <w:sz w:val="28"/>
              </w:rPr>
            </w:pPr>
            <w:r w:rsidRPr="005F0D06">
              <w:rPr>
                <w:b/>
                <w:sz w:val="28"/>
              </w:rPr>
              <w:t>за виконання</w:t>
            </w:r>
          </w:p>
        </w:tc>
        <w:tc>
          <w:tcPr>
            <w:tcW w:w="1453" w:type="dxa"/>
          </w:tcPr>
          <w:p w:rsidR="0042677E" w:rsidRPr="005F0D06" w:rsidRDefault="0042677E" w:rsidP="0068064C">
            <w:pPr>
              <w:pStyle w:val="4"/>
              <w:framePr w:hSpace="0" w:wrap="auto" w:vAnchor="margin" w:xAlign="left" w:yAlign="inline"/>
              <w:jc w:val="center"/>
              <w:rPr>
                <w:sz w:val="28"/>
                <w:szCs w:val="28"/>
              </w:rPr>
            </w:pPr>
            <w:r w:rsidRPr="005F0D06">
              <w:rPr>
                <w:sz w:val="28"/>
                <w:szCs w:val="28"/>
              </w:rPr>
              <w:t>Відмітка про</w:t>
            </w:r>
          </w:p>
          <w:p w:rsidR="0042677E" w:rsidRPr="005F0D06" w:rsidRDefault="0042677E" w:rsidP="0068064C">
            <w:pPr>
              <w:jc w:val="center"/>
              <w:rPr>
                <w:b/>
                <w:sz w:val="28"/>
                <w:szCs w:val="28"/>
              </w:rPr>
            </w:pPr>
            <w:r w:rsidRPr="005F0D06">
              <w:rPr>
                <w:b/>
                <w:sz w:val="28"/>
                <w:szCs w:val="28"/>
              </w:rPr>
              <w:t>вико-</w:t>
            </w:r>
          </w:p>
          <w:p w:rsidR="0042677E" w:rsidRPr="005F0D06" w:rsidRDefault="0042677E" w:rsidP="0068064C">
            <w:pPr>
              <w:jc w:val="center"/>
              <w:rPr>
                <w:b/>
                <w:sz w:val="28"/>
                <w:szCs w:val="28"/>
              </w:rPr>
            </w:pPr>
            <w:r w:rsidRPr="005F0D06">
              <w:rPr>
                <w:b/>
                <w:sz w:val="28"/>
                <w:szCs w:val="28"/>
              </w:rPr>
              <w:t>нання</w:t>
            </w:r>
          </w:p>
        </w:tc>
      </w:tr>
      <w:tr w:rsidR="0042677E" w:rsidRPr="008501F7" w:rsidTr="0068064C">
        <w:tc>
          <w:tcPr>
            <w:tcW w:w="709" w:type="dxa"/>
          </w:tcPr>
          <w:p w:rsidR="0042677E" w:rsidRPr="0029337F" w:rsidRDefault="0042677E" w:rsidP="0068064C">
            <w:pPr>
              <w:jc w:val="center"/>
              <w:rPr>
                <w:sz w:val="28"/>
                <w:szCs w:val="28"/>
              </w:rPr>
            </w:pPr>
            <w:r w:rsidRPr="0029337F">
              <w:rPr>
                <w:sz w:val="28"/>
                <w:szCs w:val="28"/>
              </w:rPr>
              <w:t>1</w:t>
            </w:r>
          </w:p>
        </w:tc>
        <w:tc>
          <w:tcPr>
            <w:tcW w:w="4111" w:type="dxa"/>
          </w:tcPr>
          <w:p w:rsidR="0042677E" w:rsidRPr="0067712F" w:rsidRDefault="0042677E" w:rsidP="0068064C">
            <w:pPr>
              <w:tabs>
                <w:tab w:val="left" w:pos="2480"/>
              </w:tabs>
              <w:rPr>
                <w:color w:val="000000"/>
                <w:sz w:val="28"/>
                <w:szCs w:val="28"/>
                <w:bdr w:val="none" w:sz="0" w:space="0" w:color="auto" w:frame="1"/>
              </w:rPr>
            </w:pPr>
            <w:r w:rsidRPr="0029337F">
              <w:rPr>
                <w:color w:val="000000"/>
                <w:sz w:val="28"/>
                <w:szCs w:val="28"/>
                <w:bdr w:val="none" w:sz="0" w:space="0" w:color="auto" w:frame="1"/>
              </w:rPr>
              <w:t xml:space="preserve">Про підсумки методичної роботи за 2022-2023 навчальний рік. Завдання методичної ради на </w:t>
            </w:r>
            <w:r>
              <w:rPr>
                <w:color w:val="000000"/>
                <w:sz w:val="28"/>
                <w:szCs w:val="28"/>
                <w:bdr w:val="none" w:sz="0" w:space="0" w:color="auto" w:frame="1"/>
              </w:rPr>
              <w:tab/>
              <w:t>2023-2024 н. р.</w:t>
            </w:r>
          </w:p>
        </w:tc>
        <w:tc>
          <w:tcPr>
            <w:tcW w:w="1701" w:type="dxa"/>
            <w:vMerge w:val="restart"/>
          </w:tcPr>
          <w:p w:rsidR="0042677E" w:rsidRDefault="0042677E" w:rsidP="0068064C">
            <w:pPr>
              <w:jc w:val="center"/>
              <w:rPr>
                <w:bCs/>
                <w:spacing w:val="-3"/>
                <w:sz w:val="28"/>
                <w:szCs w:val="28"/>
                <w:lang w:eastAsia="ar-SA"/>
              </w:rPr>
            </w:pPr>
            <w:r w:rsidRPr="00743979">
              <w:rPr>
                <w:bCs/>
                <w:spacing w:val="-3"/>
                <w:sz w:val="28"/>
                <w:szCs w:val="28"/>
                <w:lang w:eastAsia="ar-SA"/>
              </w:rPr>
              <w:t>Протягом року</w:t>
            </w:r>
          </w:p>
          <w:p w:rsidR="0042677E" w:rsidRPr="00743979" w:rsidRDefault="0042677E" w:rsidP="0068064C">
            <w:pPr>
              <w:jc w:val="center"/>
              <w:rPr>
                <w:bCs/>
                <w:spacing w:val="-3"/>
                <w:sz w:val="22"/>
                <w:szCs w:val="22"/>
                <w:lang w:eastAsia="ar-SA"/>
              </w:rPr>
            </w:pPr>
            <w:r w:rsidRPr="00743979">
              <w:rPr>
                <w:bCs/>
                <w:spacing w:val="-3"/>
                <w:sz w:val="22"/>
                <w:szCs w:val="22"/>
                <w:lang w:eastAsia="ar-SA"/>
              </w:rPr>
              <w:t>(очно, онлайн, в індивідуальному консультативному форматі)</w:t>
            </w:r>
          </w:p>
          <w:p w:rsidR="0042677E" w:rsidRPr="00DC049A" w:rsidRDefault="0042677E" w:rsidP="0068064C">
            <w:pPr>
              <w:jc w:val="center"/>
              <w:rPr>
                <w:sz w:val="28"/>
                <w:szCs w:val="28"/>
              </w:rPr>
            </w:pPr>
          </w:p>
        </w:tc>
        <w:tc>
          <w:tcPr>
            <w:tcW w:w="1984" w:type="dxa"/>
            <w:vMerge w:val="restart"/>
          </w:tcPr>
          <w:p w:rsidR="0042677E" w:rsidRPr="00DC049A" w:rsidRDefault="0042677E" w:rsidP="0068064C">
            <w:pPr>
              <w:jc w:val="center"/>
              <w:rPr>
                <w:sz w:val="28"/>
                <w:szCs w:val="28"/>
              </w:rPr>
            </w:pPr>
            <w:r w:rsidRPr="00DC049A">
              <w:rPr>
                <w:sz w:val="28"/>
                <w:szCs w:val="28"/>
              </w:rPr>
              <w:t>Авраменко Н.І.</w:t>
            </w:r>
          </w:p>
          <w:p w:rsidR="0042677E" w:rsidRDefault="0042677E" w:rsidP="0068064C">
            <w:pPr>
              <w:jc w:val="center"/>
              <w:rPr>
                <w:sz w:val="28"/>
                <w:szCs w:val="28"/>
              </w:rPr>
            </w:pPr>
            <w:r>
              <w:rPr>
                <w:sz w:val="28"/>
                <w:szCs w:val="28"/>
              </w:rPr>
              <w:t>Байло В.В.</w:t>
            </w:r>
          </w:p>
          <w:p w:rsidR="0042677E" w:rsidRPr="00DC049A" w:rsidRDefault="0042677E" w:rsidP="0068064C">
            <w:pPr>
              <w:jc w:val="center"/>
              <w:rPr>
                <w:sz w:val="28"/>
                <w:szCs w:val="28"/>
              </w:rPr>
            </w:pPr>
            <w:r>
              <w:rPr>
                <w:sz w:val="28"/>
                <w:szCs w:val="28"/>
              </w:rPr>
              <w:t>Михальченко С.І.</w:t>
            </w: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2F5772" w:rsidRDefault="0042677E" w:rsidP="0068064C">
            <w:pPr>
              <w:jc w:val="center"/>
              <w:rPr>
                <w:sz w:val="28"/>
                <w:szCs w:val="28"/>
              </w:rPr>
            </w:pPr>
            <w:r w:rsidRPr="002F5772">
              <w:rPr>
                <w:sz w:val="28"/>
                <w:szCs w:val="28"/>
              </w:rPr>
              <w:t>2</w:t>
            </w:r>
          </w:p>
        </w:tc>
        <w:tc>
          <w:tcPr>
            <w:tcW w:w="4111" w:type="dxa"/>
          </w:tcPr>
          <w:p w:rsidR="0042677E" w:rsidRPr="002F5772" w:rsidRDefault="0042677E" w:rsidP="0068064C">
            <w:pPr>
              <w:pStyle w:val="a3"/>
              <w:ind w:left="0"/>
              <w:rPr>
                <w:rFonts w:ascii="Times New Roman" w:eastAsia="Times New Roman" w:hAnsi="Times New Roman" w:cs="Times New Roman"/>
                <w:sz w:val="28"/>
                <w:szCs w:val="28"/>
                <w:lang w:val="uk-UA"/>
              </w:rPr>
            </w:pPr>
            <w:r w:rsidRPr="002F5772">
              <w:rPr>
                <w:rFonts w:ascii="Times New Roman" w:hAnsi="Times New Roman" w:cs="Times New Roman"/>
                <w:bCs/>
                <w:sz w:val="28"/>
                <w:szCs w:val="28"/>
                <w:lang w:val="uk-UA"/>
              </w:rPr>
              <w:t>Організаційно-методичне забезпечення викладання навчальних п</w:t>
            </w:r>
            <w:r>
              <w:rPr>
                <w:rFonts w:ascii="Times New Roman" w:hAnsi="Times New Roman" w:cs="Times New Roman"/>
                <w:bCs/>
                <w:sz w:val="28"/>
                <w:szCs w:val="28"/>
                <w:lang w:val="uk-UA"/>
              </w:rPr>
              <w:t>редметів у 2023-2024 н. р.</w:t>
            </w:r>
            <w:r w:rsidRPr="002F5772">
              <w:rPr>
                <w:rFonts w:ascii="Times New Roman" w:hAnsi="Times New Roman" w:cs="Times New Roman"/>
                <w:bCs/>
                <w:sz w:val="28"/>
                <w:szCs w:val="28"/>
                <w:lang w:val="uk-UA"/>
              </w:rPr>
              <w:t xml:space="preserve"> відповідно до Концепції «Нова українська школа»</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A64775" w:rsidRDefault="0042677E" w:rsidP="0068064C">
            <w:pPr>
              <w:jc w:val="center"/>
              <w:rPr>
                <w:sz w:val="28"/>
                <w:szCs w:val="28"/>
              </w:rPr>
            </w:pPr>
            <w:r w:rsidRPr="00A64775">
              <w:rPr>
                <w:sz w:val="28"/>
                <w:szCs w:val="28"/>
              </w:rPr>
              <w:t>3</w:t>
            </w:r>
          </w:p>
        </w:tc>
        <w:tc>
          <w:tcPr>
            <w:tcW w:w="4111" w:type="dxa"/>
          </w:tcPr>
          <w:p w:rsidR="0042677E" w:rsidRPr="00A64775" w:rsidRDefault="0042677E" w:rsidP="0068064C">
            <w:pPr>
              <w:rPr>
                <w:sz w:val="28"/>
                <w:szCs w:val="28"/>
              </w:rPr>
            </w:pPr>
            <w:r w:rsidRPr="00A64775">
              <w:rPr>
                <w:sz w:val="28"/>
                <w:szCs w:val="28"/>
              </w:rPr>
              <w:t xml:space="preserve">Затвердження планів роботи міжшкільних методичних об’єднань педагогічних працівників громади  на </w:t>
            </w:r>
            <w:r>
              <w:rPr>
                <w:sz w:val="28"/>
                <w:szCs w:val="28"/>
              </w:rPr>
              <w:t>2023-2024 н. р.</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DB0B05" w:rsidRDefault="0042677E" w:rsidP="0068064C">
            <w:pPr>
              <w:jc w:val="center"/>
              <w:rPr>
                <w:sz w:val="28"/>
                <w:szCs w:val="28"/>
              </w:rPr>
            </w:pPr>
            <w:r w:rsidRPr="00DB0B05">
              <w:rPr>
                <w:sz w:val="28"/>
                <w:szCs w:val="28"/>
              </w:rPr>
              <w:t>4</w:t>
            </w:r>
          </w:p>
        </w:tc>
        <w:tc>
          <w:tcPr>
            <w:tcW w:w="4111" w:type="dxa"/>
          </w:tcPr>
          <w:p w:rsidR="0042677E" w:rsidRPr="00DB0B05" w:rsidRDefault="0042677E" w:rsidP="0068064C">
            <w:pPr>
              <w:autoSpaceDE w:val="0"/>
              <w:autoSpaceDN w:val="0"/>
              <w:adjustRightInd w:val="0"/>
              <w:rPr>
                <w:bCs/>
                <w:sz w:val="28"/>
                <w:szCs w:val="28"/>
                <w:lang w:eastAsia="uk-UA"/>
              </w:rPr>
            </w:pPr>
            <w:r w:rsidRPr="00DB0B05">
              <w:rPr>
                <w:bCs/>
                <w:sz w:val="28"/>
                <w:szCs w:val="28"/>
                <w:lang w:eastAsia="uk-UA"/>
              </w:rPr>
              <w:t>Модельні програми НУШ. Оновлені навчальні програми та підручники з предметів. Освітні втрати в навчанні. Рекомендації щодо використання модифікованих програм вивчення української мови в 5-11 класах закладів загальної середньої освіти. Можливості та ресурси для залучення всіх учнів та впровадження програми з надолуження освітніх втрат</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C447A9" w:rsidRDefault="0042677E" w:rsidP="0068064C">
            <w:pPr>
              <w:jc w:val="center"/>
              <w:rPr>
                <w:sz w:val="28"/>
                <w:szCs w:val="28"/>
              </w:rPr>
            </w:pPr>
            <w:r w:rsidRPr="00C447A9">
              <w:rPr>
                <w:sz w:val="28"/>
                <w:szCs w:val="28"/>
              </w:rPr>
              <w:t>5</w:t>
            </w:r>
          </w:p>
        </w:tc>
        <w:tc>
          <w:tcPr>
            <w:tcW w:w="4111" w:type="dxa"/>
          </w:tcPr>
          <w:p w:rsidR="0042677E" w:rsidRDefault="0042677E" w:rsidP="0068064C">
            <w:pPr>
              <w:autoSpaceDE w:val="0"/>
              <w:autoSpaceDN w:val="0"/>
              <w:adjustRightInd w:val="0"/>
              <w:rPr>
                <w:bCs/>
                <w:sz w:val="28"/>
                <w:szCs w:val="28"/>
                <w:lang w:eastAsia="uk-UA"/>
              </w:rPr>
            </w:pPr>
            <w:r w:rsidRPr="00C447A9">
              <w:rPr>
                <w:bCs/>
                <w:sz w:val="28"/>
                <w:szCs w:val="28"/>
                <w:lang w:eastAsia="uk-UA"/>
              </w:rPr>
              <w:t xml:space="preserve">Про психолого-педагогічний супровід освітнього процесу в умовах воєнного й </w:t>
            </w:r>
          </w:p>
          <w:p w:rsidR="0042677E" w:rsidRPr="00C447A9" w:rsidRDefault="0042677E" w:rsidP="0068064C">
            <w:pPr>
              <w:autoSpaceDE w:val="0"/>
              <w:autoSpaceDN w:val="0"/>
              <w:adjustRightInd w:val="0"/>
              <w:rPr>
                <w:bCs/>
                <w:sz w:val="28"/>
                <w:szCs w:val="28"/>
                <w:lang w:eastAsia="uk-UA"/>
              </w:rPr>
            </w:pPr>
            <w:r w:rsidRPr="00C447A9">
              <w:rPr>
                <w:bCs/>
                <w:sz w:val="28"/>
                <w:szCs w:val="28"/>
                <w:lang w:eastAsia="uk-UA"/>
              </w:rPr>
              <w:t>післявоєнного часу</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786327" w:rsidRDefault="0042677E" w:rsidP="0068064C">
            <w:pPr>
              <w:jc w:val="center"/>
              <w:rPr>
                <w:sz w:val="28"/>
                <w:szCs w:val="28"/>
              </w:rPr>
            </w:pPr>
            <w:r w:rsidRPr="00786327">
              <w:rPr>
                <w:sz w:val="28"/>
                <w:szCs w:val="28"/>
              </w:rPr>
              <w:t>6</w:t>
            </w:r>
          </w:p>
        </w:tc>
        <w:tc>
          <w:tcPr>
            <w:tcW w:w="4111" w:type="dxa"/>
          </w:tcPr>
          <w:p w:rsidR="0042677E" w:rsidRPr="00786327" w:rsidRDefault="0042677E" w:rsidP="0068064C">
            <w:pPr>
              <w:ind w:left="95" w:right="97"/>
              <w:rPr>
                <w:sz w:val="28"/>
                <w:szCs w:val="28"/>
              </w:rPr>
            </w:pPr>
            <w:r w:rsidRPr="00786327">
              <w:rPr>
                <w:sz w:val="28"/>
                <w:szCs w:val="28"/>
              </w:rPr>
              <w:t xml:space="preserve">Про особливості організації освітнього процесу в закладах </w:t>
            </w:r>
            <w:r w:rsidRPr="00786327">
              <w:rPr>
                <w:sz w:val="28"/>
                <w:szCs w:val="28"/>
              </w:rPr>
              <w:lastRenderedPageBreak/>
              <w:t xml:space="preserve">дошкільної </w:t>
            </w:r>
            <w:r>
              <w:rPr>
                <w:sz w:val="28"/>
                <w:szCs w:val="28"/>
              </w:rPr>
              <w:t>освіти у 2023-2024 н. р.</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E721FD" w:rsidRDefault="0042677E" w:rsidP="0068064C">
            <w:pPr>
              <w:jc w:val="center"/>
              <w:rPr>
                <w:sz w:val="28"/>
                <w:szCs w:val="28"/>
              </w:rPr>
            </w:pPr>
            <w:r w:rsidRPr="00E721FD">
              <w:rPr>
                <w:sz w:val="28"/>
                <w:szCs w:val="28"/>
              </w:rPr>
              <w:lastRenderedPageBreak/>
              <w:t>7</w:t>
            </w:r>
          </w:p>
        </w:tc>
        <w:tc>
          <w:tcPr>
            <w:tcW w:w="4111" w:type="dxa"/>
          </w:tcPr>
          <w:p w:rsidR="0042677E" w:rsidRPr="00E721FD" w:rsidRDefault="0042677E" w:rsidP="0068064C">
            <w:pPr>
              <w:ind w:left="95" w:right="97"/>
              <w:rPr>
                <w:sz w:val="28"/>
                <w:szCs w:val="28"/>
              </w:rPr>
            </w:pPr>
            <w:r w:rsidRPr="00E721FD">
              <w:rPr>
                <w:sz w:val="28"/>
                <w:szCs w:val="28"/>
              </w:rPr>
              <w:t>Про організацію проведення I та ІІ етапів Всеукраїнських учнівських олімпіад із навчальних предметів, предметних конкурсів, підготовки учнів до ІІІ етапу олімпіади з базових дисциплін та конкурсів</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9541DA" w:rsidRDefault="0042677E" w:rsidP="0068064C">
            <w:pPr>
              <w:jc w:val="center"/>
              <w:rPr>
                <w:sz w:val="28"/>
                <w:szCs w:val="28"/>
              </w:rPr>
            </w:pPr>
            <w:r w:rsidRPr="009541DA">
              <w:rPr>
                <w:sz w:val="28"/>
                <w:szCs w:val="28"/>
              </w:rPr>
              <w:t>8</w:t>
            </w:r>
          </w:p>
        </w:tc>
        <w:tc>
          <w:tcPr>
            <w:tcW w:w="4111" w:type="dxa"/>
          </w:tcPr>
          <w:p w:rsidR="0042677E" w:rsidRDefault="0042677E" w:rsidP="0068064C">
            <w:pPr>
              <w:ind w:left="95" w:right="97"/>
              <w:rPr>
                <w:sz w:val="28"/>
                <w:szCs w:val="28"/>
              </w:rPr>
            </w:pPr>
            <w:r w:rsidRPr="009541DA">
              <w:rPr>
                <w:sz w:val="28"/>
                <w:szCs w:val="28"/>
              </w:rPr>
              <w:t>Про організацію системи виховної роботи в закладах освіти Борзнянської</w:t>
            </w:r>
            <w:r>
              <w:rPr>
                <w:sz w:val="28"/>
                <w:szCs w:val="28"/>
              </w:rPr>
              <w:t xml:space="preserve"> громади у </w:t>
            </w:r>
          </w:p>
          <w:p w:rsidR="0042677E" w:rsidRPr="009541DA" w:rsidRDefault="0042677E" w:rsidP="0068064C">
            <w:pPr>
              <w:ind w:left="95" w:right="97"/>
              <w:rPr>
                <w:sz w:val="28"/>
                <w:szCs w:val="28"/>
              </w:rPr>
            </w:pPr>
            <w:r>
              <w:rPr>
                <w:sz w:val="28"/>
                <w:szCs w:val="28"/>
              </w:rPr>
              <w:t>2023-2024 н. р.</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FB2005" w:rsidRDefault="0042677E" w:rsidP="0068064C">
            <w:pPr>
              <w:jc w:val="center"/>
              <w:rPr>
                <w:sz w:val="28"/>
                <w:szCs w:val="28"/>
              </w:rPr>
            </w:pPr>
            <w:r w:rsidRPr="00FB2005">
              <w:rPr>
                <w:sz w:val="28"/>
                <w:szCs w:val="28"/>
              </w:rPr>
              <w:t>9</w:t>
            </w:r>
          </w:p>
        </w:tc>
        <w:tc>
          <w:tcPr>
            <w:tcW w:w="4111" w:type="dxa"/>
          </w:tcPr>
          <w:p w:rsidR="0042677E" w:rsidRPr="00FB2005" w:rsidRDefault="0042677E" w:rsidP="0068064C">
            <w:pPr>
              <w:pStyle w:val="a8"/>
              <w:spacing w:before="0" w:beforeAutospacing="0" w:after="0" w:afterAutospacing="0"/>
              <w:rPr>
                <w:bCs/>
                <w:color w:val="000000"/>
                <w:sz w:val="28"/>
                <w:szCs w:val="28"/>
                <w:lang w:val="uk-UA"/>
              </w:rPr>
            </w:pPr>
            <w:r w:rsidRPr="00FB2005">
              <w:rPr>
                <w:sz w:val="28"/>
                <w:szCs w:val="28"/>
              </w:rPr>
              <w:t xml:space="preserve">Про дотримання </w:t>
            </w:r>
            <w:r w:rsidRPr="00FB2005">
              <w:rPr>
                <w:sz w:val="28"/>
                <w:szCs w:val="28"/>
                <w:lang w:val="uk-UA"/>
              </w:rPr>
              <w:t xml:space="preserve"> норм єдиного мовного та орфографічного режиму</w:t>
            </w:r>
            <w:r w:rsidRPr="00FB2005">
              <w:rPr>
                <w:bCs/>
                <w:color w:val="000000"/>
                <w:sz w:val="28"/>
                <w:szCs w:val="28"/>
                <w:lang w:val="uk-UA"/>
              </w:rPr>
              <w:t xml:space="preserve"> відповідно до </w:t>
            </w:r>
            <w:r w:rsidRPr="00FB2005">
              <w:rPr>
                <w:sz w:val="28"/>
                <w:szCs w:val="28"/>
              </w:rPr>
              <w:t>Інструкції з діловодства в закладах загальної  середньої освіти</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1123E6" w:rsidRDefault="0042677E" w:rsidP="0068064C">
            <w:pPr>
              <w:jc w:val="center"/>
              <w:rPr>
                <w:sz w:val="28"/>
                <w:szCs w:val="28"/>
              </w:rPr>
            </w:pPr>
            <w:r w:rsidRPr="001123E6">
              <w:rPr>
                <w:sz w:val="28"/>
                <w:szCs w:val="28"/>
              </w:rPr>
              <w:t>10</w:t>
            </w:r>
          </w:p>
        </w:tc>
        <w:tc>
          <w:tcPr>
            <w:tcW w:w="4111" w:type="dxa"/>
          </w:tcPr>
          <w:p w:rsidR="0042677E" w:rsidRPr="001123E6" w:rsidRDefault="0042677E" w:rsidP="0068064C">
            <w:pPr>
              <w:pStyle w:val="HTML"/>
              <w:rPr>
                <w:rFonts w:ascii="Times New Roman" w:hAnsi="Times New Roman" w:cs="Times New Roman"/>
                <w:sz w:val="28"/>
                <w:szCs w:val="28"/>
                <w:lang w:val="uk-UA"/>
              </w:rPr>
            </w:pPr>
            <w:r w:rsidRPr="001123E6">
              <w:rPr>
                <w:rFonts w:ascii="Times New Roman" w:hAnsi="Times New Roman" w:cs="Times New Roman"/>
                <w:bCs/>
                <w:sz w:val="28"/>
                <w:szCs w:val="28"/>
                <w:lang w:val="uk-UA"/>
              </w:rPr>
              <w:t xml:space="preserve">Про вплив воєнних дій в Україні на психологічне здоров’я дітей, підлітків і дорослих. </w:t>
            </w:r>
            <w:r w:rsidRPr="001123E6">
              <w:rPr>
                <w:rFonts w:ascii="Times New Roman" w:hAnsi="Times New Roman" w:cs="Times New Roman"/>
                <w:sz w:val="28"/>
                <w:szCs w:val="28"/>
                <w:lang w:val="uk-UA"/>
              </w:rPr>
              <w:t>Всеукраїнська програма ментального здоров’я «Ти як?», ініційована першою леді України Оленою Зеленською</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7C14DB" w:rsidRDefault="0042677E" w:rsidP="0068064C">
            <w:pPr>
              <w:jc w:val="center"/>
              <w:rPr>
                <w:sz w:val="28"/>
                <w:szCs w:val="28"/>
              </w:rPr>
            </w:pPr>
            <w:r w:rsidRPr="007C14DB">
              <w:rPr>
                <w:sz w:val="28"/>
                <w:szCs w:val="28"/>
              </w:rPr>
              <w:t>11</w:t>
            </w:r>
          </w:p>
        </w:tc>
        <w:tc>
          <w:tcPr>
            <w:tcW w:w="4111" w:type="dxa"/>
          </w:tcPr>
          <w:p w:rsidR="0042677E" w:rsidRPr="007C14DB" w:rsidRDefault="0042677E" w:rsidP="0068064C">
            <w:pPr>
              <w:rPr>
                <w:sz w:val="28"/>
                <w:szCs w:val="28"/>
              </w:rPr>
            </w:pPr>
            <w:r w:rsidRPr="007C14DB">
              <w:rPr>
                <w:sz w:val="28"/>
                <w:szCs w:val="28"/>
              </w:rPr>
              <w:t>Про стан функціонування офіційних веб-сайтів закладів освіти Борзнянської міської ради</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CC0DE2" w:rsidRDefault="0042677E" w:rsidP="0068064C">
            <w:pPr>
              <w:jc w:val="center"/>
              <w:rPr>
                <w:sz w:val="28"/>
                <w:szCs w:val="28"/>
              </w:rPr>
            </w:pPr>
            <w:r w:rsidRPr="00CC0DE2">
              <w:rPr>
                <w:sz w:val="28"/>
                <w:szCs w:val="28"/>
              </w:rPr>
              <w:t>12</w:t>
            </w:r>
          </w:p>
        </w:tc>
        <w:tc>
          <w:tcPr>
            <w:tcW w:w="4111" w:type="dxa"/>
          </w:tcPr>
          <w:p w:rsidR="0042677E" w:rsidRPr="00CC0DE2" w:rsidRDefault="0042677E" w:rsidP="0068064C">
            <w:pPr>
              <w:rPr>
                <w:sz w:val="28"/>
                <w:szCs w:val="28"/>
              </w:rPr>
            </w:pPr>
            <w:r w:rsidRPr="00CC0DE2">
              <w:rPr>
                <w:sz w:val="28"/>
                <w:szCs w:val="28"/>
              </w:rPr>
              <w:t>Про забе</w:t>
            </w:r>
            <w:r>
              <w:rPr>
                <w:sz w:val="28"/>
                <w:szCs w:val="28"/>
              </w:rPr>
              <w:t>зпечення у 2023-2024 н. р.</w:t>
            </w:r>
            <w:r w:rsidRPr="00CC0DE2">
              <w:rPr>
                <w:sz w:val="28"/>
                <w:szCs w:val="28"/>
              </w:rPr>
              <w:t xml:space="preserve"> методичного супроводу професійного розвитку педагогічних працівників закладів освіти громади в умовах глобалізації та відкритості інформаційного освітнього простору. Супервізія в закладі</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7712F" w:rsidRDefault="0042677E" w:rsidP="0068064C">
            <w:pPr>
              <w:jc w:val="center"/>
              <w:rPr>
                <w:sz w:val="28"/>
                <w:szCs w:val="28"/>
              </w:rPr>
            </w:pPr>
            <w:r w:rsidRPr="0067712F">
              <w:rPr>
                <w:sz w:val="28"/>
                <w:szCs w:val="28"/>
              </w:rPr>
              <w:t>13</w:t>
            </w:r>
          </w:p>
        </w:tc>
        <w:tc>
          <w:tcPr>
            <w:tcW w:w="4111" w:type="dxa"/>
          </w:tcPr>
          <w:p w:rsidR="0042677E" w:rsidRPr="0067712F" w:rsidRDefault="0042677E" w:rsidP="0068064C">
            <w:pPr>
              <w:rPr>
                <w:sz w:val="28"/>
                <w:szCs w:val="28"/>
              </w:rPr>
            </w:pPr>
            <w:r w:rsidRPr="0067712F">
              <w:rPr>
                <w:sz w:val="28"/>
                <w:szCs w:val="28"/>
              </w:rPr>
              <w:t xml:space="preserve">Про стан виконавської дисципліни, організацію та здійснення контролю за </w:t>
            </w:r>
            <w:r w:rsidRPr="0067712F">
              <w:rPr>
                <w:sz w:val="28"/>
                <w:szCs w:val="28"/>
              </w:rPr>
              <w:lastRenderedPageBreak/>
              <w:t>проходженням і виконанням документів</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7712F" w:rsidRDefault="0042677E" w:rsidP="0068064C">
            <w:pPr>
              <w:jc w:val="center"/>
              <w:rPr>
                <w:sz w:val="28"/>
                <w:szCs w:val="28"/>
              </w:rPr>
            </w:pPr>
            <w:r w:rsidRPr="0067712F">
              <w:rPr>
                <w:sz w:val="28"/>
                <w:szCs w:val="28"/>
              </w:rPr>
              <w:lastRenderedPageBreak/>
              <w:t>14</w:t>
            </w:r>
          </w:p>
        </w:tc>
        <w:tc>
          <w:tcPr>
            <w:tcW w:w="4111" w:type="dxa"/>
          </w:tcPr>
          <w:p w:rsidR="0042677E" w:rsidRPr="0067712F" w:rsidRDefault="0042677E" w:rsidP="0068064C">
            <w:pPr>
              <w:rPr>
                <w:sz w:val="28"/>
                <w:szCs w:val="28"/>
              </w:rPr>
            </w:pPr>
            <w:r w:rsidRPr="0067712F">
              <w:rPr>
                <w:sz w:val="28"/>
                <w:szCs w:val="28"/>
              </w:rPr>
              <w:t>Про сертифікацію та атестацію педагогічних працівників</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7712F" w:rsidRDefault="0042677E" w:rsidP="0068064C">
            <w:pPr>
              <w:jc w:val="center"/>
              <w:rPr>
                <w:sz w:val="28"/>
                <w:szCs w:val="28"/>
              </w:rPr>
            </w:pPr>
            <w:r w:rsidRPr="0067712F">
              <w:rPr>
                <w:sz w:val="28"/>
                <w:szCs w:val="28"/>
              </w:rPr>
              <w:t>15</w:t>
            </w:r>
          </w:p>
        </w:tc>
        <w:tc>
          <w:tcPr>
            <w:tcW w:w="4111" w:type="dxa"/>
          </w:tcPr>
          <w:p w:rsidR="0042677E" w:rsidRPr="0067712F" w:rsidRDefault="0042677E" w:rsidP="0068064C">
            <w:pPr>
              <w:rPr>
                <w:sz w:val="28"/>
                <w:szCs w:val="28"/>
              </w:rPr>
            </w:pPr>
            <w:r w:rsidRPr="0067712F">
              <w:rPr>
                <w:sz w:val="28"/>
                <w:szCs w:val="28"/>
              </w:rPr>
              <w:t>Інклюзивна освіта – соціальна модель устрою суспільства. Особливості організації освітнього процесу в інклюзивному середовищі</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987A89" w:rsidRDefault="0042677E" w:rsidP="0068064C">
            <w:pPr>
              <w:jc w:val="center"/>
              <w:rPr>
                <w:sz w:val="28"/>
                <w:szCs w:val="28"/>
              </w:rPr>
            </w:pPr>
            <w:r w:rsidRPr="00987A89">
              <w:rPr>
                <w:sz w:val="28"/>
                <w:szCs w:val="28"/>
              </w:rPr>
              <w:t>16</w:t>
            </w:r>
          </w:p>
        </w:tc>
        <w:tc>
          <w:tcPr>
            <w:tcW w:w="4111" w:type="dxa"/>
          </w:tcPr>
          <w:p w:rsidR="0042677E" w:rsidRPr="00987A89" w:rsidRDefault="0042677E" w:rsidP="0068064C">
            <w:pPr>
              <w:rPr>
                <w:color w:val="000000"/>
                <w:sz w:val="28"/>
                <w:szCs w:val="28"/>
              </w:rPr>
            </w:pPr>
            <w:r w:rsidRPr="00987A89">
              <w:rPr>
                <w:color w:val="000000"/>
                <w:sz w:val="28"/>
                <w:szCs w:val="28"/>
              </w:rPr>
              <w:t>Про роботу з обдарованими й здібними учнями, стимулювання розвитку їх творчого потенціалу</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914622" w:rsidRDefault="0042677E" w:rsidP="0068064C">
            <w:pPr>
              <w:jc w:val="center"/>
              <w:rPr>
                <w:sz w:val="28"/>
                <w:szCs w:val="28"/>
              </w:rPr>
            </w:pPr>
            <w:r w:rsidRPr="00914622">
              <w:rPr>
                <w:sz w:val="28"/>
                <w:szCs w:val="28"/>
              </w:rPr>
              <w:t>17</w:t>
            </w:r>
          </w:p>
        </w:tc>
        <w:tc>
          <w:tcPr>
            <w:tcW w:w="4111" w:type="dxa"/>
          </w:tcPr>
          <w:p w:rsidR="0042677E" w:rsidRPr="00914622" w:rsidRDefault="0042677E" w:rsidP="0068064C">
            <w:pPr>
              <w:suppressAutoHyphens/>
              <w:rPr>
                <w:bCs/>
                <w:spacing w:val="-3"/>
                <w:sz w:val="28"/>
                <w:szCs w:val="28"/>
                <w:lang w:eastAsia="ar-SA"/>
              </w:rPr>
            </w:pPr>
            <w:r w:rsidRPr="00914622">
              <w:rPr>
                <w:bCs/>
                <w:spacing w:val="-3"/>
                <w:sz w:val="28"/>
                <w:szCs w:val="28"/>
                <w:lang w:eastAsia="ar-SA"/>
              </w:rPr>
              <w:t xml:space="preserve">Про організацію роботи з батьками </w:t>
            </w:r>
          </w:p>
          <w:p w:rsidR="0042677E" w:rsidRPr="00914622" w:rsidRDefault="0042677E" w:rsidP="0068064C">
            <w:pPr>
              <w:suppressAutoHyphens/>
              <w:rPr>
                <w:bCs/>
                <w:spacing w:val="-3"/>
                <w:sz w:val="28"/>
                <w:szCs w:val="28"/>
                <w:lang w:eastAsia="ar-SA"/>
              </w:rPr>
            </w:pPr>
            <w:r w:rsidRPr="00914622">
              <w:rPr>
                <w:bCs/>
                <w:spacing w:val="-3"/>
                <w:sz w:val="28"/>
                <w:szCs w:val="28"/>
                <w:lang w:eastAsia="ar-SA"/>
              </w:rPr>
              <w:t>в  сучасних умовах</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D12ABC" w:rsidRDefault="0042677E" w:rsidP="0068064C">
            <w:pPr>
              <w:jc w:val="center"/>
              <w:rPr>
                <w:sz w:val="28"/>
                <w:szCs w:val="28"/>
              </w:rPr>
            </w:pPr>
            <w:r w:rsidRPr="00D12ABC">
              <w:rPr>
                <w:sz w:val="28"/>
                <w:szCs w:val="28"/>
              </w:rPr>
              <w:t>18</w:t>
            </w:r>
          </w:p>
        </w:tc>
        <w:tc>
          <w:tcPr>
            <w:tcW w:w="4111" w:type="dxa"/>
          </w:tcPr>
          <w:p w:rsidR="0042677E" w:rsidRPr="00D12ABC" w:rsidRDefault="0042677E" w:rsidP="0068064C">
            <w:pPr>
              <w:rPr>
                <w:bCs/>
                <w:iCs/>
                <w:color w:val="000000"/>
                <w:sz w:val="28"/>
                <w:szCs w:val="28"/>
                <w:shd w:val="clear" w:color="auto" w:fill="FFFFFF"/>
              </w:rPr>
            </w:pPr>
            <w:r w:rsidRPr="00D12ABC">
              <w:rPr>
                <w:bCs/>
                <w:iCs/>
                <w:color w:val="000000"/>
                <w:sz w:val="28"/>
                <w:szCs w:val="28"/>
                <w:shd w:val="clear" w:color="auto" w:fill="FFFFFF"/>
              </w:rPr>
              <w:t>Модернізація освітнього процесу шляхом впровадження STEM-освіти. STEM-проєкт – ефективний спосіб соціалізації та розвитку ключових компетентностей здобувачів освіти</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16331" w:rsidRDefault="0042677E" w:rsidP="0068064C">
            <w:pPr>
              <w:jc w:val="center"/>
              <w:rPr>
                <w:sz w:val="28"/>
                <w:szCs w:val="28"/>
              </w:rPr>
            </w:pPr>
            <w:r w:rsidRPr="00616331">
              <w:rPr>
                <w:sz w:val="28"/>
                <w:szCs w:val="28"/>
              </w:rPr>
              <w:t>19</w:t>
            </w:r>
          </w:p>
        </w:tc>
        <w:tc>
          <w:tcPr>
            <w:tcW w:w="4111" w:type="dxa"/>
          </w:tcPr>
          <w:p w:rsidR="0042677E" w:rsidRPr="00616331" w:rsidRDefault="0042677E" w:rsidP="0068064C">
            <w:pPr>
              <w:rPr>
                <w:b/>
                <w:bCs/>
                <w:iCs/>
                <w:color w:val="000000"/>
                <w:sz w:val="28"/>
                <w:szCs w:val="28"/>
              </w:rPr>
            </w:pPr>
            <w:r w:rsidRPr="00616331">
              <w:rPr>
                <w:color w:val="000000"/>
                <w:sz w:val="28"/>
                <w:szCs w:val="28"/>
              </w:rPr>
              <w:t>Про формування в здобувачів освіти здорового способу життя шляхом впровадження елементів здоров`язберігаючих технологій</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A4356" w:rsidRDefault="0042677E" w:rsidP="0068064C">
            <w:pPr>
              <w:jc w:val="center"/>
              <w:rPr>
                <w:sz w:val="28"/>
                <w:szCs w:val="28"/>
              </w:rPr>
            </w:pPr>
            <w:r w:rsidRPr="006A4356">
              <w:rPr>
                <w:sz w:val="28"/>
                <w:szCs w:val="28"/>
              </w:rPr>
              <w:t>20</w:t>
            </w:r>
          </w:p>
        </w:tc>
        <w:tc>
          <w:tcPr>
            <w:tcW w:w="4111" w:type="dxa"/>
          </w:tcPr>
          <w:p w:rsidR="0042677E" w:rsidRPr="006A4356" w:rsidRDefault="0042677E" w:rsidP="0068064C">
            <w:pPr>
              <w:rPr>
                <w:color w:val="000000"/>
                <w:sz w:val="28"/>
                <w:szCs w:val="28"/>
              </w:rPr>
            </w:pPr>
            <w:r w:rsidRPr="006A4356">
              <w:rPr>
                <w:color w:val="000000"/>
                <w:sz w:val="28"/>
                <w:szCs w:val="28"/>
              </w:rPr>
              <w:t>Інноваційні технології надання якісних освітніх послуг у форматі змішаного навчання</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9B3C68" w:rsidRDefault="0042677E" w:rsidP="0068064C">
            <w:pPr>
              <w:jc w:val="center"/>
              <w:rPr>
                <w:sz w:val="28"/>
                <w:szCs w:val="28"/>
              </w:rPr>
            </w:pPr>
            <w:r w:rsidRPr="009B3C68">
              <w:rPr>
                <w:sz w:val="28"/>
                <w:szCs w:val="28"/>
              </w:rPr>
              <w:t>21</w:t>
            </w:r>
          </w:p>
        </w:tc>
        <w:tc>
          <w:tcPr>
            <w:tcW w:w="4111" w:type="dxa"/>
          </w:tcPr>
          <w:p w:rsidR="0042677E" w:rsidRPr="009B3C68" w:rsidRDefault="0042677E" w:rsidP="0068064C">
            <w:pPr>
              <w:rPr>
                <w:color w:val="000000"/>
                <w:sz w:val="28"/>
                <w:szCs w:val="28"/>
              </w:rPr>
            </w:pPr>
            <w:r w:rsidRPr="009B3C68">
              <w:rPr>
                <w:color w:val="000000"/>
                <w:sz w:val="28"/>
                <w:szCs w:val="28"/>
              </w:rPr>
              <w:t>Професійні компетентності вчителя: шлях до успіху</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F4742A" w:rsidRDefault="0042677E" w:rsidP="0068064C">
            <w:pPr>
              <w:jc w:val="center"/>
              <w:rPr>
                <w:sz w:val="28"/>
                <w:szCs w:val="28"/>
              </w:rPr>
            </w:pPr>
            <w:r w:rsidRPr="00F4742A">
              <w:rPr>
                <w:sz w:val="28"/>
                <w:szCs w:val="28"/>
              </w:rPr>
              <w:t>22</w:t>
            </w:r>
          </w:p>
        </w:tc>
        <w:tc>
          <w:tcPr>
            <w:tcW w:w="4111" w:type="dxa"/>
          </w:tcPr>
          <w:p w:rsidR="0042677E" w:rsidRPr="00F4742A" w:rsidRDefault="0042677E" w:rsidP="0068064C">
            <w:pPr>
              <w:rPr>
                <w:color w:val="000000"/>
                <w:sz w:val="28"/>
                <w:szCs w:val="28"/>
              </w:rPr>
            </w:pPr>
            <w:r w:rsidRPr="00F4742A">
              <w:rPr>
                <w:color w:val="000000"/>
                <w:sz w:val="28"/>
                <w:szCs w:val="28"/>
              </w:rPr>
              <w:t xml:space="preserve">Роль психологічної служби в </w:t>
            </w:r>
          </w:p>
          <w:p w:rsidR="0042677E" w:rsidRPr="00F4742A" w:rsidRDefault="0042677E" w:rsidP="0068064C">
            <w:pPr>
              <w:rPr>
                <w:color w:val="000000"/>
                <w:sz w:val="28"/>
                <w:szCs w:val="28"/>
              </w:rPr>
            </w:pPr>
            <w:r w:rsidRPr="00F4742A">
              <w:rPr>
                <w:color w:val="000000"/>
                <w:sz w:val="28"/>
                <w:szCs w:val="28"/>
              </w:rPr>
              <w:t>умовах сьогодення</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0B6AC9" w:rsidRDefault="0042677E" w:rsidP="0068064C">
            <w:pPr>
              <w:jc w:val="center"/>
              <w:rPr>
                <w:sz w:val="28"/>
                <w:szCs w:val="28"/>
              </w:rPr>
            </w:pPr>
            <w:r w:rsidRPr="000B6AC9">
              <w:rPr>
                <w:sz w:val="28"/>
                <w:szCs w:val="28"/>
              </w:rPr>
              <w:t>23</w:t>
            </w:r>
          </w:p>
        </w:tc>
        <w:tc>
          <w:tcPr>
            <w:tcW w:w="4111" w:type="dxa"/>
          </w:tcPr>
          <w:p w:rsidR="0042677E" w:rsidRPr="000B6AC9" w:rsidRDefault="0042677E" w:rsidP="0068064C">
            <w:pPr>
              <w:rPr>
                <w:color w:val="000000"/>
                <w:sz w:val="28"/>
                <w:szCs w:val="28"/>
              </w:rPr>
            </w:pPr>
            <w:r w:rsidRPr="000B6AC9">
              <w:rPr>
                <w:sz w:val="28"/>
                <w:szCs w:val="28"/>
              </w:rPr>
              <w:t>Формування ключових компетентностей школярів засобами діяльності шкільної бібліотеки. Інвентаризація бібліотечних фондів</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5A60C8" w:rsidRDefault="0042677E" w:rsidP="0068064C">
            <w:pPr>
              <w:jc w:val="center"/>
              <w:rPr>
                <w:sz w:val="28"/>
                <w:szCs w:val="28"/>
              </w:rPr>
            </w:pPr>
            <w:r w:rsidRPr="005A60C8">
              <w:rPr>
                <w:sz w:val="28"/>
                <w:szCs w:val="28"/>
              </w:rPr>
              <w:t>24</w:t>
            </w:r>
          </w:p>
        </w:tc>
        <w:tc>
          <w:tcPr>
            <w:tcW w:w="4111" w:type="dxa"/>
          </w:tcPr>
          <w:p w:rsidR="0042677E" w:rsidRPr="005A60C8" w:rsidRDefault="0042677E" w:rsidP="0068064C">
            <w:pPr>
              <w:rPr>
                <w:sz w:val="28"/>
                <w:szCs w:val="28"/>
              </w:rPr>
            </w:pPr>
            <w:r w:rsidRPr="005A60C8">
              <w:rPr>
                <w:bCs/>
                <w:sz w:val="28"/>
                <w:szCs w:val="28"/>
                <w:lang w:eastAsia="uk-UA"/>
              </w:rPr>
              <w:t>Національно-патріотичне виховання й формування громадянської позиції у здобувачів освіти</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64842" w:rsidRDefault="0042677E" w:rsidP="0068064C">
            <w:pPr>
              <w:jc w:val="center"/>
              <w:rPr>
                <w:sz w:val="28"/>
                <w:szCs w:val="28"/>
              </w:rPr>
            </w:pPr>
            <w:r w:rsidRPr="00664842">
              <w:rPr>
                <w:sz w:val="28"/>
                <w:szCs w:val="28"/>
              </w:rPr>
              <w:lastRenderedPageBreak/>
              <w:t>25</w:t>
            </w:r>
          </w:p>
        </w:tc>
        <w:tc>
          <w:tcPr>
            <w:tcW w:w="4111" w:type="dxa"/>
          </w:tcPr>
          <w:p w:rsidR="0042677E" w:rsidRPr="00664842" w:rsidRDefault="0042677E" w:rsidP="0068064C">
            <w:pPr>
              <w:rPr>
                <w:bCs/>
                <w:sz w:val="28"/>
                <w:szCs w:val="28"/>
                <w:lang w:eastAsia="uk-UA"/>
              </w:rPr>
            </w:pPr>
            <w:r w:rsidRPr="00664842">
              <w:rPr>
                <w:sz w:val="28"/>
                <w:szCs w:val="28"/>
                <w:lang w:eastAsia="uk-UA"/>
              </w:rPr>
              <w:t xml:space="preserve">Формування у здобувачів освіти </w:t>
            </w:r>
            <w:r w:rsidRPr="00664842">
              <w:rPr>
                <w:bCs/>
                <w:iCs/>
                <w:sz w:val="28"/>
                <w:szCs w:val="28"/>
                <w:lang w:eastAsia="uk-UA"/>
              </w:rPr>
              <w:t>медіаграмотності</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Pr="00664842" w:rsidRDefault="0042677E" w:rsidP="0068064C">
            <w:pPr>
              <w:jc w:val="center"/>
              <w:rPr>
                <w:sz w:val="28"/>
                <w:szCs w:val="28"/>
              </w:rPr>
            </w:pPr>
            <w:r>
              <w:rPr>
                <w:sz w:val="28"/>
                <w:szCs w:val="28"/>
              </w:rPr>
              <w:lastRenderedPageBreak/>
              <w:t>26</w:t>
            </w:r>
          </w:p>
        </w:tc>
        <w:tc>
          <w:tcPr>
            <w:tcW w:w="4111" w:type="dxa"/>
          </w:tcPr>
          <w:p w:rsidR="0042677E" w:rsidRPr="00664842" w:rsidRDefault="0042677E" w:rsidP="0068064C">
            <w:pPr>
              <w:rPr>
                <w:sz w:val="28"/>
                <w:szCs w:val="28"/>
                <w:lang w:eastAsia="uk-UA"/>
              </w:rPr>
            </w:pPr>
            <w:r>
              <w:rPr>
                <w:sz w:val="28"/>
                <w:szCs w:val="28"/>
              </w:rPr>
              <w:t>У</w:t>
            </w:r>
            <w:r w:rsidRPr="00E40420">
              <w:rPr>
                <w:sz w:val="28"/>
                <w:szCs w:val="28"/>
              </w:rPr>
              <w:t>провадження організаційних соціально-педагогічних моделей, спрямованих на надання якісної позашкільної освіти дітям та учнівській молоді</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Default="0042677E" w:rsidP="0068064C">
            <w:pPr>
              <w:jc w:val="center"/>
              <w:rPr>
                <w:sz w:val="28"/>
                <w:szCs w:val="28"/>
              </w:rPr>
            </w:pPr>
            <w:r>
              <w:rPr>
                <w:sz w:val="28"/>
                <w:szCs w:val="28"/>
              </w:rPr>
              <w:t>27</w:t>
            </w:r>
          </w:p>
        </w:tc>
        <w:tc>
          <w:tcPr>
            <w:tcW w:w="4111" w:type="dxa"/>
          </w:tcPr>
          <w:p w:rsidR="0042677E" w:rsidRDefault="0042677E" w:rsidP="0068064C">
            <w:pPr>
              <w:tabs>
                <w:tab w:val="left" w:pos="495"/>
              </w:tabs>
              <w:rPr>
                <w:sz w:val="28"/>
                <w:szCs w:val="28"/>
              </w:rPr>
            </w:pPr>
            <w:r w:rsidRPr="00CB0E0A">
              <w:rPr>
                <w:sz w:val="28"/>
                <w:szCs w:val="28"/>
              </w:rPr>
              <w:t>Організаційна робота щодо підготовки та забезпечення проведення національного мультипредметного тесту (МНТ)</w:t>
            </w:r>
          </w:p>
          <w:p w:rsidR="0042677E" w:rsidRDefault="0042677E" w:rsidP="0068064C">
            <w:pPr>
              <w:tabs>
                <w:tab w:val="left" w:pos="495"/>
              </w:tabs>
              <w:rPr>
                <w:sz w:val="28"/>
                <w:szCs w:val="28"/>
              </w:rPr>
            </w:pPr>
            <w:r w:rsidRPr="00CB0E0A">
              <w:rPr>
                <w:sz w:val="28"/>
                <w:szCs w:val="28"/>
              </w:rPr>
              <w:t xml:space="preserve"> у 2024 році</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Default="0042677E" w:rsidP="0068064C">
            <w:pPr>
              <w:jc w:val="center"/>
              <w:rPr>
                <w:sz w:val="28"/>
                <w:szCs w:val="28"/>
              </w:rPr>
            </w:pPr>
            <w:r>
              <w:rPr>
                <w:sz w:val="28"/>
                <w:szCs w:val="28"/>
              </w:rPr>
              <w:t>28</w:t>
            </w:r>
          </w:p>
        </w:tc>
        <w:tc>
          <w:tcPr>
            <w:tcW w:w="4111" w:type="dxa"/>
          </w:tcPr>
          <w:p w:rsidR="0042677E" w:rsidRPr="00DC049A" w:rsidRDefault="0042677E" w:rsidP="0068064C">
            <w:pPr>
              <w:rPr>
                <w:sz w:val="28"/>
                <w:szCs w:val="28"/>
              </w:rPr>
            </w:pPr>
            <w:r>
              <w:rPr>
                <w:sz w:val="28"/>
                <w:szCs w:val="28"/>
              </w:rPr>
              <w:t>Про підсумки методичної та виховної роботи в закладах освіти громади у 2023-2024 н. р.</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r w:rsidR="0042677E" w:rsidRPr="008501F7" w:rsidTr="0068064C">
        <w:trPr>
          <w:trHeight w:val="672"/>
        </w:trPr>
        <w:tc>
          <w:tcPr>
            <w:tcW w:w="709" w:type="dxa"/>
          </w:tcPr>
          <w:p w:rsidR="0042677E" w:rsidRDefault="0042677E" w:rsidP="0068064C">
            <w:pPr>
              <w:jc w:val="center"/>
              <w:rPr>
                <w:sz w:val="28"/>
                <w:szCs w:val="28"/>
              </w:rPr>
            </w:pPr>
            <w:r>
              <w:rPr>
                <w:sz w:val="28"/>
                <w:szCs w:val="28"/>
              </w:rPr>
              <w:t>29</w:t>
            </w:r>
          </w:p>
        </w:tc>
        <w:tc>
          <w:tcPr>
            <w:tcW w:w="4111" w:type="dxa"/>
          </w:tcPr>
          <w:p w:rsidR="0042677E" w:rsidRPr="00DC049A" w:rsidRDefault="0042677E" w:rsidP="0068064C">
            <w:pPr>
              <w:rPr>
                <w:sz w:val="28"/>
                <w:szCs w:val="28"/>
              </w:rPr>
            </w:pPr>
            <w:r>
              <w:rPr>
                <w:sz w:val="28"/>
                <w:szCs w:val="28"/>
              </w:rPr>
              <w:t>Про визначення пріоритетних завдань з організації методичної і виховної роботи зі створення освітнього середовища в закладах освіти громади у 2024-2025 н. р.</w:t>
            </w:r>
          </w:p>
        </w:tc>
        <w:tc>
          <w:tcPr>
            <w:tcW w:w="1701" w:type="dxa"/>
            <w:vMerge/>
          </w:tcPr>
          <w:p w:rsidR="0042677E" w:rsidRPr="00DC049A" w:rsidRDefault="0042677E" w:rsidP="0068064C">
            <w:pPr>
              <w:jc w:val="center"/>
              <w:rPr>
                <w:sz w:val="28"/>
                <w:szCs w:val="28"/>
              </w:rPr>
            </w:pPr>
          </w:p>
        </w:tc>
        <w:tc>
          <w:tcPr>
            <w:tcW w:w="1984" w:type="dxa"/>
            <w:vMerge/>
          </w:tcPr>
          <w:p w:rsidR="0042677E" w:rsidRPr="00DC049A" w:rsidRDefault="0042677E" w:rsidP="0068064C">
            <w:pPr>
              <w:jc w:val="center"/>
              <w:rPr>
                <w:sz w:val="28"/>
                <w:szCs w:val="28"/>
              </w:rPr>
            </w:pPr>
          </w:p>
        </w:tc>
        <w:tc>
          <w:tcPr>
            <w:tcW w:w="1453" w:type="dxa"/>
          </w:tcPr>
          <w:p w:rsidR="0042677E" w:rsidRPr="00DC049A" w:rsidRDefault="0042677E" w:rsidP="0068064C">
            <w:pPr>
              <w:jc w:val="center"/>
              <w:rPr>
                <w:sz w:val="28"/>
                <w:szCs w:val="28"/>
              </w:rPr>
            </w:pPr>
          </w:p>
        </w:tc>
      </w:tr>
    </w:tbl>
    <w:p w:rsidR="0042677E" w:rsidRDefault="0042677E" w:rsidP="0042677E">
      <w:pPr>
        <w:rPr>
          <w:b/>
          <w:szCs w:val="28"/>
          <w:lang w:val="uk-UA"/>
        </w:rPr>
      </w:pPr>
    </w:p>
    <w:p w:rsidR="0042677E" w:rsidRPr="006C0E12" w:rsidRDefault="0042677E" w:rsidP="0042677E">
      <w:pPr>
        <w:jc w:val="center"/>
        <w:rPr>
          <w:b/>
          <w:szCs w:val="28"/>
          <w:lang w:val="uk-UA"/>
        </w:rPr>
      </w:pPr>
    </w:p>
    <w:p w:rsidR="0042677E" w:rsidRPr="0068064C" w:rsidRDefault="0042677E" w:rsidP="0042677E">
      <w:pPr>
        <w:jc w:val="center"/>
        <w:rPr>
          <w:b/>
          <w:sz w:val="28"/>
          <w:szCs w:val="28"/>
          <w:lang w:val="uk-UA"/>
        </w:rPr>
      </w:pPr>
      <w:r w:rsidRPr="006C0E12">
        <w:rPr>
          <w:b/>
          <w:szCs w:val="28"/>
          <w:lang w:val="en-US"/>
        </w:rPr>
        <w:t>V</w:t>
      </w:r>
      <w:r>
        <w:rPr>
          <w:b/>
          <w:szCs w:val="28"/>
          <w:lang w:val="uk-UA"/>
        </w:rPr>
        <w:t xml:space="preserve">І. </w:t>
      </w:r>
      <w:r w:rsidRPr="0068064C">
        <w:rPr>
          <w:b/>
          <w:sz w:val="28"/>
          <w:szCs w:val="28"/>
          <w:lang w:val="uk-UA"/>
        </w:rPr>
        <w:t xml:space="preserve">Керівництво  освітнім   процесом </w:t>
      </w:r>
    </w:p>
    <w:p w:rsidR="0042677E" w:rsidRPr="0068064C" w:rsidRDefault="0042677E" w:rsidP="0042677E">
      <w:pPr>
        <w:jc w:val="center"/>
        <w:rPr>
          <w:b/>
          <w:sz w:val="28"/>
          <w:szCs w:val="28"/>
          <w:lang w:val="uk-UA"/>
        </w:rPr>
      </w:pPr>
      <w:r w:rsidRPr="0068064C">
        <w:rPr>
          <w:b/>
          <w:sz w:val="28"/>
          <w:szCs w:val="28"/>
          <w:lang w:val="uk-UA"/>
        </w:rPr>
        <w:t xml:space="preserve"> у  закладах освіти</w:t>
      </w:r>
    </w:p>
    <w:p w:rsidR="0042677E" w:rsidRPr="006C0E12" w:rsidRDefault="0042677E" w:rsidP="0042677E">
      <w:pPr>
        <w:rPr>
          <w:b/>
          <w:szCs w:val="28"/>
          <w:lang w:val="uk-U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701"/>
        <w:gridCol w:w="2410"/>
        <w:gridCol w:w="1134"/>
      </w:tblGrid>
      <w:tr w:rsidR="0042677E" w:rsidRPr="006C0E12" w:rsidTr="0068064C">
        <w:tc>
          <w:tcPr>
            <w:tcW w:w="709"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r w:rsidRPr="0068064C">
              <w:rPr>
                <w:b/>
                <w:sz w:val="28"/>
                <w:szCs w:val="28"/>
                <w:lang w:val="uk-UA"/>
              </w:rPr>
              <w:t>№</w:t>
            </w:r>
          </w:p>
          <w:p w:rsidR="0042677E" w:rsidRPr="0068064C" w:rsidRDefault="0042677E" w:rsidP="0068064C">
            <w:pPr>
              <w:jc w:val="center"/>
              <w:rPr>
                <w:b/>
                <w:sz w:val="28"/>
                <w:szCs w:val="28"/>
                <w:lang w:val="uk-UA"/>
              </w:rPr>
            </w:pPr>
            <w:r w:rsidRPr="0068064C">
              <w:rPr>
                <w:b/>
                <w:sz w:val="28"/>
                <w:szCs w:val="28"/>
                <w:lang w:val="uk-UA"/>
              </w:rPr>
              <w:t>з\п</w:t>
            </w: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p>
          <w:p w:rsidR="0042677E" w:rsidRPr="0068064C" w:rsidRDefault="0042677E" w:rsidP="0068064C">
            <w:pPr>
              <w:jc w:val="center"/>
              <w:rPr>
                <w:b/>
                <w:sz w:val="28"/>
                <w:szCs w:val="28"/>
                <w:lang w:val="uk-UA"/>
              </w:rPr>
            </w:pPr>
            <w:r w:rsidRPr="0068064C">
              <w:rPr>
                <w:b/>
                <w:sz w:val="28"/>
                <w:szCs w:val="28"/>
                <w:lang w:val="uk-UA"/>
              </w:rPr>
              <w:t>Зміст  заходів</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r w:rsidRPr="0068064C">
              <w:rPr>
                <w:b/>
                <w:sz w:val="28"/>
                <w:szCs w:val="28"/>
                <w:lang w:val="uk-UA"/>
              </w:rPr>
              <w:t>Термін виконання</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r w:rsidRPr="0068064C">
              <w:rPr>
                <w:b/>
                <w:sz w:val="28"/>
                <w:szCs w:val="28"/>
                <w:lang w:val="uk-UA"/>
              </w:rPr>
              <w:t>Відповідальні</w:t>
            </w:r>
          </w:p>
          <w:p w:rsidR="0042677E" w:rsidRPr="0068064C" w:rsidRDefault="0042677E" w:rsidP="0068064C">
            <w:pPr>
              <w:jc w:val="center"/>
              <w:rPr>
                <w:b/>
                <w:sz w:val="28"/>
                <w:szCs w:val="28"/>
                <w:lang w:val="uk-UA"/>
              </w:rPr>
            </w:pPr>
            <w:r w:rsidRPr="0068064C">
              <w:rPr>
                <w:b/>
                <w:sz w:val="28"/>
                <w:szCs w:val="28"/>
                <w:lang w:val="uk-UA"/>
              </w:rPr>
              <w:t>за  виконання</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r w:rsidRPr="0068064C">
              <w:rPr>
                <w:b/>
                <w:sz w:val="28"/>
                <w:szCs w:val="28"/>
                <w:lang w:val="uk-UA"/>
              </w:rPr>
              <w:t>Відмітка</w:t>
            </w:r>
          </w:p>
          <w:p w:rsidR="0042677E" w:rsidRPr="0068064C" w:rsidRDefault="0042677E" w:rsidP="0068064C">
            <w:pPr>
              <w:jc w:val="center"/>
              <w:rPr>
                <w:b/>
                <w:sz w:val="28"/>
                <w:szCs w:val="28"/>
                <w:lang w:val="uk-UA"/>
              </w:rPr>
            </w:pPr>
            <w:r w:rsidRPr="0068064C">
              <w:rPr>
                <w:b/>
                <w:sz w:val="28"/>
                <w:szCs w:val="28"/>
                <w:lang w:val="uk-UA"/>
              </w:rPr>
              <w:t>про виконання</w:t>
            </w:r>
          </w:p>
        </w:tc>
      </w:tr>
      <w:tr w:rsidR="0042677E" w:rsidRPr="006C0E12" w:rsidTr="0068064C">
        <w:tc>
          <w:tcPr>
            <w:tcW w:w="709" w:type="dxa"/>
            <w:vMerge w:val="restart"/>
            <w:tcBorders>
              <w:top w:val="single" w:sz="4" w:space="0" w:color="auto"/>
              <w:left w:val="single" w:sz="4" w:space="0" w:color="auto"/>
              <w:right w:val="single" w:sz="4" w:space="0" w:color="auto"/>
            </w:tcBorders>
          </w:tcPr>
          <w:p w:rsidR="0042677E" w:rsidRPr="0068064C" w:rsidRDefault="0042677E" w:rsidP="0068064C">
            <w:pPr>
              <w:rPr>
                <w:b/>
                <w:sz w:val="28"/>
                <w:szCs w:val="28"/>
                <w:lang w:val="uk-UA"/>
              </w:rPr>
            </w:pPr>
          </w:p>
          <w:p w:rsidR="0042677E" w:rsidRPr="0068064C" w:rsidRDefault="0042677E" w:rsidP="0068064C">
            <w:pPr>
              <w:rPr>
                <w:b/>
                <w:sz w:val="28"/>
                <w:szCs w:val="28"/>
                <w:lang w:val="uk-UA"/>
              </w:rPr>
            </w:pPr>
            <w:r w:rsidRPr="0068064C">
              <w:rPr>
                <w:b/>
                <w:sz w:val="28"/>
                <w:szCs w:val="28"/>
                <w:lang w:val="uk-UA"/>
              </w:rPr>
              <w:t>1.</w:t>
            </w:r>
          </w:p>
        </w:tc>
        <w:tc>
          <w:tcPr>
            <w:tcW w:w="8931" w:type="dxa"/>
            <w:gridSpan w:val="4"/>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p>
          <w:p w:rsidR="0042677E" w:rsidRPr="0068064C" w:rsidRDefault="0042677E" w:rsidP="0068064C">
            <w:pPr>
              <w:jc w:val="center"/>
              <w:rPr>
                <w:b/>
                <w:sz w:val="28"/>
                <w:szCs w:val="28"/>
                <w:lang w:val="uk-UA"/>
              </w:rPr>
            </w:pPr>
            <w:r w:rsidRPr="0068064C">
              <w:rPr>
                <w:b/>
                <w:sz w:val="28"/>
                <w:szCs w:val="28"/>
                <w:lang w:val="uk-UA"/>
              </w:rPr>
              <w:t>Вивчити:</w:t>
            </w: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Про с</w:t>
            </w:r>
            <w:r w:rsidRPr="0068064C">
              <w:rPr>
                <w:sz w:val="28"/>
                <w:szCs w:val="28"/>
              </w:rPr>
              <w:t xml:space="preserve">творення безпечного освітнього середовища в закладах дошкільної </w:t>
            </w:r>
            <w:r w:rsidRPr="0068064C">
              <w:rPr>
                <w:sz w:val="28"/>
                <w:szCs w:val="28"/>
                <w:lang w:val="uk-UA"/>
              </w:rPr>
              <w:t>о</w:t>
            </w:r>
            <w:r w:rsidRPr="0068064C">
              <w:rPr>
                <w:sz w:val="28"/>
                <w:szCs w:val="28"/>
              </w:rPr>
              <w:t>світи</w:t>
            </w:r>
            <w:r w:rsidRPr="0068064C">
              <w:rPr>
                <w:sz w:val="28"/>
                <w:szCs w:val="28"/>
                <w:lang w:val="uk-UA"/>
              </w:rPr>
              <w:t xml:space="preserve"> громади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en-US"/>
              </w:rPr>
              <w:t>березень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ЗДО</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Про формування культури здорового харчування у дітей як наскрізну компетенцію Нової української школи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березень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Організацію інклюзивного освітнього середовища в закладах освіти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березень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Облік  дітей дошкільного,   шкільного  віку та учнів</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квітень-вересень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О</w:t>
            </w:r>
            <w:r w:rsidRPr="0068064C">
              <w:rPr>
                <w:sz w:val="28"/>
                <w:szCs w:val="28"/>
              </w:rPr>
              <w:t>рганізацію психологічного супроводу освітнього процесу в умовах воєнного стану в закладах освіти</w:t>
            </w:r>
            <w:r w:rsidRPr="0068064C">
              <w:rPr>
                <w:sz w:val="28"/>
                <w:szCs w:val="28"/>
                <w:lang w:val="uk-UA"/>
              </w:rPr>
              <w:t xml:space="preserve">. Реалізацію </w:t>
            </w:r>
            <w:r w:rsidRPr="0068064C">
              <w:rPr>
                <w:sz w:val="28"/>
                <w:szCs w:val="28"/>
                <w:lang w:eastAsia="uk-UA"/>
              </w:rPr>
              <w:t>Всеукраїнської програми ментального здоров’я «Ти як?»</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травень-червень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 xml:space="preserve">Організацію </w:t>
            </w:r>
            <w:r w:rsidRPr="0068064C">
              <w:rPr>
                <w:sz w:val="28"/>
                <w:szCs w:val="28"/>
              </w:rPr>
              <w:t>роботи з обдарованими й здібними здобувачами освіти, стимулювання розвитку їх творчого потенціалу</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травень-червень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E02B95"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Впровадження, реалізацію та розвиток проєктів: «Класи безпеки», «Спеціаліст з безпеки в освітньому середовищі» та «Рух юних пожежних-рятувальників»</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травень-червень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p>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Стан готовності закладів освіти до роботи  в новому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серпень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7F4306" w:rsidTr="0068064C">
        <w:tc>
          <w:tcPr>
            <w:tcW w:w="709" w:type="dxa"/>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Стан облаштування укриттів у закладах освіти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7F4306" w:rsidTr="0068064C">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Стан  організації національно-патріотичного виховання в закладах освіти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вересень-жовтень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Стан відвідування учнями навчальних занять</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Авраменко Н.І.</w:t>
            </w:r>
          </w:p>
          <w:p w:rsidR="0042677E" w:rsidRPr="0068064C" w:rsidRDefault="0042677E"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Стан виконання педагогічними колективами заходів щодо попередження злочинності та бездоглядності, шкідливих звичок серед дітей</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rPr>
            </w:pPr>
            <w:r w:rsidRPr="0068064C">
              <w:rPr>
                <w:sz w:val="28"/>
                <w:szCs w:val="28"/>
              </w:rPr>
              <w:t>Авраменко Н.І.</w:t>
            </w:r>
          </w:p>
          <w:p w:rsidR="0042677E" w:rsidRPr="0068064C" w:rsidRDefault="0042677E" w:rsidP="0068064C">
            <w:pPr>
              <w:jc w:val="center"/>
              <w:rPr>
                <w:sz w:val="28"/>
                <w:szCs w:val="28"/>
                <w:lang w:val="uk-UA"/>
              </w:rPr>
            </w:pPr>
            <w:r w:rsidRPr="0068064C">
              <w:rPr>
                <w:sz w:val="28"/>
                <w:szCs w:val="28"/>
                <w:lang w:val="uk-UA"/>
              </w:rPr>
              <w:t xml:space="preserve">Керівники закладів освіти </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r w:rsidRPr="0068064C">
              <w:rPr>
                <w:sz w:val="28"/>
                <w:szCs w:val="28"/>
                <w:lang w:val="uk-UA"/>
              </w:rPr>
              <w:t xml:space="preserve">Про забезпечення стану функціонування державної </w:t>
            </w:r>
            <w:r w:rsidRPr="0068064C">
              <w:rPr>
                <w:sz w:val="28"/>
                <w:szCs w:val="28"/>
                <w:lang w:val="uk-UA"/>
              </w:rPr>
              <w:lastRenderedPageBreak/>
              <w:t>мови в освітньому процесі в закладах  освіти громади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lang w:val="uk-UA"/>
              </w:rPr>
            </w:pPr>
            <w:r w:rsidRPr="0068064C">
              <w:rPr>
                <w:sz w:val="28"/>
                <w:szCs w:val="28"/>
                <w:lang w:val="uk-UA"/>
              </w:rPr>
              <w:lastRenderedPageBreak/>
              <w:t>грудень</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sz w:val="28"/>
                <w:szCs w:val="28"/>
              </w:rPr>
            </w:pPr>
            <w:r w:rsidRPr="0068064C">
              <w:rPr>
                <w:sz w:val="28"/>
                <w:szCs w:val="28"/>
              </w:rPr>
              <w:t>Авраменко Н.І.</w:t>
            </w:r>
          </w:p>
          <w:p w:rsidR="0042677E" w:rsidRPr="0068064C" w:rsidRDefault="0042677E" w:rsidP="0068064C">
            <w:pPr>
              <w:jc w:val="center"/>
              <w:rPr>
                <w:sz w:val="28"/>
                <w:szCs w:val="28"/>
              </w:rPr>
            </w:pPr>
            <w:r w:rsidRPr="0068064C">
              <w:rPr>
                <w:sz w:val="28"/>
                <w:szCs w:val="28"/>
                <w:lang w:val="uk-UA"/>
              </w:rPr>
              <w:lastRenderedPageBreak/>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7F4306" w:rsidTr="0068064C">
        <w:tc>
          <w:tcPr>
            <w:tcW w:w="709" w:type="dxa"/>
            <w:vMerge w:val="restart"/>
            <w:tcBorders>
              <w:top w:val="single" w:sz="4" w:space="0" w:color="auto"/>
              <w:left w:val="single" w:sz="4" w:space="0" w:color="auto"/>
              <w:right w:val="single" w:sz="4" w:space="0" w:color="auto"/>
            </w:tcBorders>
          </w:tcPr>
          <w:p w:rsidR="0042677E" w:rsidRPr="0068064C" w:rsidRDefault="0042677E" w:rsidP="0068064C">
            <w:pPr>
              <w:rPr>
                <w:b/>
                <w:sz w:val="28"/>
                <w:szCs w:val="28"/>
                <w:lang w:val="uk-UA"/>
              </w:rPr>
            </w:pPr>
            <w:r w:rsidRPr="0068064C">
              <w:rPr>
                <w:b/>
                <w:sz w:val="28"/>
                <w:szCs w:val="28"/>
                <w:lang w:val="uk-UA"/>
              </w:rPr>
              <w:lastRenderedPageBreak/>
              <w:t>2.</w:t>
            </w:r>
          </w:p>
        </w:tc>
        <w:tc>
          <w:tcPr>
            <w:tcW w:w="8931" w:type="dxa"/>
            <w:gridSpan w:val="4"/>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p>
          <w:p w:rsidR="0042677E" w:rsidRPr="0068064C" w:rsidRDefault="0042677E" w:rsidP="0068064C">
            <w:pPr>
              <w:jc w:val="center"/>
              <w:rPr>
                <w:b/>
                <w:sz w:val="28"/>
                <w:szCs w:val="28"/>
                <w:lang w:val="uk-UA"/>
              </w:rPr>
            </w:pPr>
            <w:r w:rsidRPr="0068064C">
              <w:rPr>
                <w:b/>
                <w:sz w:val="28"/>
                <w:szCs w:val="28"/>
                <w:lang w:val="uk-UA"/>
              </w:rPr>
              <w:t>Проаналізувати та узагальнити:</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Аналітичну  звітність діяльності працівників психологічної служби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травень</w:t>
            </w:r>
          </w:p>
          <w:p w:rsidR="0068064C" w:rsidRPr="0068064C" w:rsidRDefault="0068064C" w:rsidP="0068064C">
            <w:pPr>
              <w:rPr>
                <w:sz w:val="28"/>
                <w:szCs w:val="28"/>
                <w:lang w:val="uk-UA"/>
              </w:rPr>
            </w:pPr>
          </w:p>
          <w:p w:rsidR="0068064C" w:rsidRPr="0068064C" w:rsidRDefault="0068064C" w:rsidP="0068064C">
            <w:pPr>
              <w:jc w:val="cente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звіти</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Дотримання лімітів споживання електроенергії</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щомісячно</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Бура О.В.</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зведені дані</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rPr>
              <w:t xml:space="preserve">Інформацію про продовження навчання та працевлаштування випускників </w:t>
            </w:r>
            <w:r w:rsidRPr="0068064C">
              <w:rPr>
                <w:sz w:val="28"/>
                <w:szCs w:val="28"/>
                <w:lang w:val="uk-UA"/>
              </w:rPr>
              <w:t>9,</w:t>
            </w:r>
            <w:r w:rsidRPr="0068064C">
              <w:rPr>
                <w:sz w:val="28"/>
                <w:szCs w:val="28"/>
              </w:rPr>
              <w:t>11 класів ЗЗСО</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bCs/>
                <w:sz w:val="28"/>
                <w:szCs w:val="28"/>
              </w:rPr>
              <w:t>Підсумки проведення атестації педагогічних кадрів закладів освіти у 202</w:t>
            </w:r>
            <w:r w:rsidRPr="0068064C">
              <w:rPr>
                <w:bCs/>
                <w:sz w:val="28"/>
                <w:szCs w:val="28"/>
                <w:lang w:val="uk-UA"/>
              </w:rPr>
              <w:t>4</w:t>
            </w:r>
            <w:r w:rsidRPr="0068064C">
              <w:rPr>
                <w:bCs/>
                <w:sz w:val="28"/>
                <w:szCs w:val="28"/>
              </w:rPr>
              <w:t xml:space="preserve"> році</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квітень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tabs>
                <w:tab w:val="center" w:pos="1097"/>
              </w:tabs>
              <w:rPr>
                <w:sz w:val="28"/>
                <w:szCs w:val="28"/>
                <w:lang w:val="uk-UA"/>
              </w:rPr>
            </w:pPr>
            <w:r w:rsidRPr="0068064C">
              <w:rPr>
                <w:sz w:val="28"/>
                <w:szCs w:val="28"/>
                <w:lang w:val="uk-UA"/>
              </w:rPr>
              <w:tab/>
            </w:r>
          </w:p>
          <w:p w:rsidR="0068064C" w:rsidRPr="0068064C" w:rsidRDefault="0068064C" w:rsidP="0068064C">
            <w:pPr>
              <w:tabs>
                <w:tab w:val="center" w:pos="1097"/>
              </w:tabs>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both"/>
              <w:rPr>
                <w:bCs/>
                <w:sz w:val="28"/>
                <w:szCs w:val="28"/>
                <w:lang w:val="uk-UA"/>
              </w:rPr>
            </w:pPr>
            <w:r w:rsidRPr="0068064C">
              <w:rPr>
                <w:bCs/>
                <w:sz w:val="28"/>
                <w:szCs w:val="28"/>
                <w:lang w:val="uk-UA"/>
              </w:rPr>
              <w:t xml:space="preserve">Пропозиції закладів освіти щодо навчання педагогічних працівників за програмами підвищення кваліфікації на базі Чернігівського обласного інституту післядипломної педагогічної освіти імені </w:t>
            </w:r>
          </w:p>
          <w:p w:rsidR="0068064C" w:rsidRPr="0068064C" w:rsidRDefault="0068064C" w:rsidP="0068064C">
            <w:pPr>
              <w:jc w:val="both"/>
              <w:rPr>
                <w:bCs/>
                <w:sz w:val="28"/>
                <w:szCs w:val="28"/>
                <w:lang w:val="uk-UA"/>
              </w:rPr>
            </w:pPr>
            <w:r w:rsidRPr="0068064C">
              <w:rPr>
                <w:bCs/>
                <w:sz w:val="28"/>
                <w:szCs w:val="28"/>
                <w:lang w:val="uk-UA"/>
              </w:rPr>
              <w:t>К. Д. Ушинського у 2025 році</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квітень-травень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план-замов</w:t>
            </w:r>
          </w:p>
          <w:p w:rsidR="0068064C" w:rsidRPr="0068064C" w:rsidRDefault="0068064C" w:rsidP="0068064C">
            <w:pPr>
              <w:jc w:val="center"/>
              <w:rPr>
                <w:sz w:val="28"/>
                <w:szCs w:val="28"/>
                <w:lang w:val="uk-UA"/>
              </w:rPr>
            </w:pPr>
            <w:r w:rsidRPr="0068064C">
              <w:rPr>
                <w:sz w:val="28"/>
                <w:szCs w:val="28"/>
                <w:lang w:val="uk-UA"/>
              </w:rPr>
              <w:t>лення</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both"/>
              <w:rPr>
                <w:bCs/>
                <w:sz w:val="28"/>
                <w:szCs w:val="28"/>
                <w:lang w:val="uk-UA"/>
              </w:rPr>
            </w:pPr>
            <w:r w:rsidRPr="0068064C">
              <w:rPr>
                <w:bCs/>
                <w:sz w:val="28"/>
                <w:szCs w:val="28"/>
                <w:lang w:val="uk-UA"/>
              </w:rPr>
              <w:t>Пропозиції закладів освіти щодо нагородження педагогічних працівників за підсумками 2023-2024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травень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p>
          <w:p w:rsidR="0068064C" w:rsidRPr="0068064C" w:rsidRDefault="0068064C" w:rsidP="0068064C">
            <w:pPr>
              <w:rPr>
                <w:sz w:val="28"/>
                <w:szCs w:val="28"/>
                <w:lang w:val="uk-UA"/>
              </w:rPr>
            </w:pPr>
            <w:r w:rsidRPr="0068064C">
              <w:rPr>
                <w:sz w:val="28"/>
                <w:szCs w:val="28"/>
                <w:lang w:val="uk-UA"/>
              </w:rPr>
              <w:t>нагородні матеріа</w:t>
            </w:r>
          </w:p>
          <w:p w:rsidR="0068064C" w:rsidRPr="0068064C" w:rsidRDefault="0068064C" w:rsidP="0068064C">
            <w:pPr>
              <w:rPr>
                <w:sz w:val="28"/>
                <w:szCs w:val="28"/>
                <w:lang w:val="uk-UA"/>
              </w:rPr>
            </w:pPr>
            <w:r w:rsidRPr="0068064C">
              <w:rPr>
                <w:sz w:val="28"/>
                <w:szCs w:val="28"/>
                <w:lang w:val="uk-UA"/>
              </w:rPr>
              <w:t>ли</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Мережу  закладів  освіти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травень, 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Підготовку  до  нового  навчального  року  та  проведення  ремонтних  робіт</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червень-</w:t>
            </w:r>
          </w:p>
          <w:p w:rsidR="0068064C" w:rsidRPr="0068064C" w:rsidRDefault="0068064C" w:rsidP="0068064C">
            <w:pPr>
              <w:jc w:val="center"/>
              <w:rPr>
                <w:sz w:val="28"/>
                <w:szCs w:val="28"/>
                <w:lang w:val="uk-UA"/>
              </w:rPr>
            </w:pPr>
            <w:r w:rsidRPr="0068064C">
              <w:rPr>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p w:rsidR="0068064C" w:rsidRPr="0068064C" w:rsidRDefault="0068064C" w:rsidP="0068064C">
            <w:pPr>
              <w:jc w:val="center"/>
              <w:rPr>
                <w:sz w:val="28"/>
                <w:szCs w:val="28"/>
                <w:lang w:val="uk-UA"/>
              </w:rPr>
            </w:pPr>
            <w:r w:rsidRPr="0068064C">
              <w:rPr>
                <w:sz w:val="28"/>
                <w:szCs w:val="28"/>
                <w:lang w:val="uk-UA"/>
              </w:rPr>
              <w:t>Мусієнко В.М.</w:t>
            </w:r>
          </w:p>
          <w:p w:rsidR="0068064C" w:rsidRPr="0068064C" w:rsidRDefault="0068064C" w:rsidP="0068064C">
            <w:pPr>
              <w:jc w:val="center"/>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звіти, акти</w:t>
            </w:r>
          </w:p>
          <w:p w:rsidR="0068064C" w:rsidRPr="0068064C" w:rsidRDefault="0068064C" w:rsidP="0068064C">
            <w:pPr>
              <w:jc w:val="center"/>
              <w:rPr>
                <w:sz w:val="28"/>
                <w:szCs w:val="28"/>
                <w:lang w:val="uk-UA"/>
              </w:rPr>
            </w:pP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Дані про облік  та  видачу  документів  про  освіту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p w:rsidR="0068064C" w:rsidRPr="0068064C" w:rsidRDefault="0068064C" w:rsidP="0068064C">
            <w:pPr>
              <w:jc w:val="center"/>
              <w:rPr>
                <w:sz w:val="28"/>
                <w:szCs w:val="28"/>
                <w:lang w:val="uk-UA"/>
              </w:rPr>
            </w:pPr>
            <w:r w:rsidRPr="0068064C">
              <w:rPr>
                <w:sz w:val="28"/>
                <w:szCs w:val="28"/>
                <w:lang w:val="uk-UA"/>
              </w:rPr>
              <w:t>акти</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Підсумки  навчання  учнів  індивідуальної  форми  та  екстернів</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pStyle w:val="1"/>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Оперативні дані про охоплення дітей дошкільною освітою</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серпень, вересень, 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en-US"/>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інфор</w:t>
            </w:r>
          </w:p>
          <w:p w:rsidR="0068064C" w:rsidRPr="0068064C" w:rsidRDefault="0068064C" w:rsidP="0068064C">
            <w:pPr>
              <w:jc w:val="center"/>
              <w:rPr>
                <w:sz w:val="28"/>
                <w:szCs w:val="28"/>
                <w:lang w:val="uk-UA"/>
              </w:rPr>
            </w:pPr>
            <w:r w:rsidRPr="0068064C">
              <w:rPr>
                <w:sz w:val="28"/>
                <w:szCs w:val="28"/>
                <w:lang w:val="uk-UA"/>
              </w:rPr>
              <w:t>мація</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color w:val="000000" w:themeColor="text1"/>
                <w:sz w:val="28"/>
                <w:szCs w:val="28"/>
                <w:lang w:val="uk-UA"/>
              </w:rPr>
            </w:pPr>
            <w:r w:rsidRPr="0068064C">
              <w:rPr>
                <w:color w:val="000000" w:themeColor="text1"/>
                <w:sz w:val="28"/>
                <w:szCs w:val="28"/>
                <w:lang w:val="uk-UA"/>
              </w:rPr>
              <w:t xml:space="preserve">Тарифікаційні  списки закладів загальної середньої освіти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p w:rsidR="0068064C" w:rsidRPr="0068064C" w:rsidRDefault="0068064C" w:rsidP="0068064C">
            <w:pPr>
              <w:jc w:val="center"/>
              <w:rPr>
                <w:sz w:val="28"/>
                <w:szCs w:val="28"/>
                <w:lang w:val="uk-UA"/>
              </w:rPr>
            </w:pPr>
            <w:r w:rsidRPr="0068064C">
              <w:rPr>
                <w:sz w:val="28"/>
                <w:szCs w:val="28"/>
                <w:lang w:val="uk-UA"/>
              </w:rPr>
              <w:t>Мусієнко В.М.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tabs>
                <w:tab w:val="left" w:pos="6640"/>
              </w:tabs>
              <w:rPr>
                <w:sz w:val="28"/>
                <w:szCs w:val="28"/>
                <w:lang w:val="uk-UA"/>
              </w:rPr>
            </w:pPr>
            <w:r w:rsidRPr="0068064C">
              <w:rPr>
                <w:sz w:val="28"/>
                <w:szCs w:val="28"/>
                <w:lang w:val="uk-UA"/>
              </w:rPr>
              <w:t>Організацію позакласної</w:t>
            </w:r>
          </w:p>
          <w:p w:rsidR="0068064C" w:rsidRPr="0068064C" w:rsidRDefault="0068064C" w:rsidP="0068064C">
            <w:pPr>
              <w:tabs>
                <w:tab w:val="left" w:pos="6640"/>
              </w:tabs>
              <w:rPr>
                <w:sz w:val="28"/>
                <w:szCs w:val="28"/>
                <w:lang w:val="uk-UA"/>
              </w:rPr>
            </w:pPr>
            <w:r w:rsidRPr="0068064C">
              <w:rPr>
                <w:sz w:val="28"/>
                <w:szCs w:val="28"/>
                <w:lang w:val="uk-UA"/>
              </w:rPr>
              <w:t>виховної роботи та тарифікацію гурткової роботи на базі закладів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rPr>
              <w:t>Авраменко Н.І.</w:t>
            </w:r>
          </w:p>
          <w:p w:rsidR="0068064C" w:rsidRPr="0068064C" w:rsidRDefault="0068064C" w:rsidP="0068064C">
            <w:pPr>
              <w:jc w:val="center"/>
              <w:rPr>
                <w:sz w:val="28"/>
                <w:szCs w:val="28"/>
                <w:lang w:val="uk-UA"/>
              </w:rPr>
            </w:pPr>
            <w:r w:rsidRPr="0068064C">
              <w:rPr>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rPr>
              <w:t>Н</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Проведення інвентаризації, обліку та перерозподілу підручників</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липень-серпень</w:t>
            </w:r>
          </w:p>
          <w:p w:rsidR="0068064C" w:rsidRPr="0068064C" w:rsidRDefault="0068064C" w:rsidP="0068064C">
            <w:pPr>
              <w:jc w:val="cente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Н</w:t>
            </w:r>
          </w:p>
        </w:tc>
      </w:tr>
      <w:tr w:rsidR="0068064C" w:rsidRPr="00AE6BA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Охоплення  дітей  шкільного  віку  навчанням. Виконання Порядку ведення обліку дітей шкільного віку та учнів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77-РВК</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Звіти  денних  закладів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Мідянка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76 – РВК</w:t>
            </w:r>
          </w:p>
        </w:tc>
      </w:tr>
      <w:tr w:rsidR="0068064C" w:rsidRPr="007F4306" w:rsidTr="0068064C">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Відомості  про  профільне  навчання  й поглиблене  вивчення   окремих  предметів, курсів за вибором, факультативів</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звіти</w:t>
            </w:r>
          </w:p>
        </w:tc>
      </w:tr>
      <w:tr w:rsidR="0068064C" w:rsidRPr="00FE3066" w:rsidTr="0068064C">
        <w:trPr>
          <w:trHeight w:val="132"/>
        </w:trPr>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Стан охоплення здобувачів освіти гарячим харчуванням у закладах освіти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tc>
      </w:tr>
      <w:tr w:rsidR="0068064C" w:rsidRPr="007F4306" w:rsidTr="0068064C">
        <w:trPr>
          <w:trHeight w:val="764"/>
        </w:trPr>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Стан забезпечення учнів підвезенням до місць здобуття освіти й додому</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tc>
      </w:tr>
      <w:tr w:rsidR="0068064C" w:rsidRPr="007F4306" w:rsidTr="0068064C">
        <w:trPr>
          <w:trHeight w:val="385"/>
        </w:trPr>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Дані щодо функціонування </w:t>
            </w:r>
          </w:p>
          <w:p w:rsidR="0068064C" w:rsidRPr="0068064C" w:rsidRDefault="0068064C" w:rsidP="0068064C">
            <w:pPr>
              <w:rPr>
                <w:sz w:val="28"/>
                <w:szCs w:val="28"/>
                <w:lang w:val="uk-UA"/>
              </w:rPr>
            </w:pPr>
            <w:r w:rsidRPr="0068064C">
              <w:rPr>
                <w:sz w:val="28"/>
                <w:szCs w:val="28"/>
                <w:lang w:val="uk-UA"/>
              </w:rPr>
              <w:t>закладів дошкільної освіти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 xml:space="preserve"> 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lang w:val="en-US"/>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інфор</w:t>
            </w:r>
          </w:p>
          <w:p w:rsidR="0068064C" w:rsidRPr="0068064C" w:rsidRDefault="0068064C" w:rsidP="0068064C">
            <w:pPr>
              <w:jc w:val="center"/>
              <w:rPr>
                <w:sz w:val="28"/>
                <w:szCs w:val="28"/>
                <w:lang w:val="uk-UA"/>
              </w:rPr>
            </w:pPr>
            <w:r w:rsidRPr="0068064C">
              <w:rPr>
                <w:sz w:val="28"/>
                <w:szCs w:val="28"/>
                <w:lang w:val="uk-UA"/>
              </w:rPr>
              <w:t>мація</w:t>
            </w:r>
          </w:p>
        </w:tc>
      </w:tr>
      <w:tr w:rsidR="0068064C" w:rsidRPr="007F4306" w:rsidTr="0068064C">
        <w:trPr>
          <w:trHeight w:val="764"/>
        </w:trPr>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Списки педагогічних   працівників закладів освіти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r w:rsidRPr="0068064C">
              <w:rPr>
                <w:sz w:val="28"/>
                <w:szCs w:val="28"/>
              </w:rPr>
              <w:t>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lang w:val="en-US"/>
              </w:rPr>
              <w:t>Мідянка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7F4306" w:rsidTr="0068064C">
        <w:trPr>
          <w:trHeight w:val="695"/>
        </w:trPr>
        <w:tc>
          <w:tcPr>
            <w:tcW w:w="709" w:type="dxa"/>
            <w:vMerge/>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rPr>
            </w:pPr>
            <w:r w:rsidRPr="0068064C">
              <w:rPr>
                <w:sz w:val="28"/>
                <w:szCs w:val="28"/>
              </w:rPr>
              <w:t>Мережу гуртків, дитячих осередків та молодіжних організацій</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rPr>
              <w:t>Авраменко Н.І.</w:t>
            </w:r>
          </w:p>
          <w:p w:rsidR="0068064C" w:rsidRPr="0068064C" w:rsidRDefault="0068064C" w:rsidP="0068064C">
            <w:pPr>
              <w:jc w:val="center"/>
              <w:rPr>
                <w:sz w:val="28"/>
                <w:szCs w:val="28"/>
                <w:lang w:val="uk-UA"/>
              </w:rPr>
            </w:pPr>
            <w:r w:rsidRPr="0068064C">
              <w:rPr>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звіт</w:t>
            </w:r>
          </w:p>
        </w:tc>
      </w:tr>
      <w:tr w:rsidR="0068064C" w:rsidRPr="0068064C" w:rsidTr="0068064C">
        <w:trPr>
          <w:trHeight w:val="695"/>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both"/>
              <w:rPr>
                <w:sz w:val="28"/>
                <w:szCs w:val="28"/>
                <w:lang w:val="uk-UA"/>
              </w:rPr>
            </w:pPr>
            <w:r w:rsidRPr="0068064C">
              <w:rPr>
                <w:sz w:val="28"/>
                <w:szCs w:val="28"/>
                <w:lang w:val="uk-UA"/>
              </w:rPr>
              <w:t xml:space="preserve">План-графік щодо навчання педагогічних працівників закладів освіти за програмами підвищення </w:t>
            </w:r>
            <w:r w:rsidRPr="0068064C">
              <w:rPr>
                <w:sz w:val="28"/>
                <w:szCs w:val="28"/>
                <w:lang w:val="uk-UA"/>
              </w:rPr>
              <w:lastRenderedPageBreak/>
              <w:t>кваліфікації на базі Чернігівського обласного інституту післядипломної педагогічної освіти імені К. Д. Ушинського у 2025 році</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rPr>
          <w:trHeight w:val="695"/>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rPr>
            </w:pPr>
            <w:r w:rsidRPr="0068064C">
              <w:rPr>
                <w:sz w:val="28"/>
                <w:szCs w:val="28"/>
                <w:lang w:val="uk-UA"/>
              </w:rPr>
              <w:t>Про стан забезпечення права на освіту дітей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68064C" w:rsidTr="0068064C">
        <w:trPr>
          <w:trHeight w:val="695"/>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Інформацію</w:t>
            </w:r>
          </w:p>
          <w:p w:rsidR="0068064C" w:rsidRPr="0068064C" w:rsidRDefault="0068064C" w:rsidP="0068064C">
            <w:pPr>
              <w:rPr>
                <w:sz w:val="28"/>
                <w:szCs w:val="28"/>
                <w:lang w:val="uk-UA"/>
              </w:rPr>
            </w:pPr>
            <w:r w:rsidRPr="0068064C">
              <w:rPr>
                <w:sz w:val="28"/>
                <w:szCs w:val="28"/>
                <w:lang w:val="uk-UA"/>
              </w:rPr>
              <w:t>про діяльність  бібліотек закладів загальної середньої освіти за 2024 рік</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звіт</w:t>
            </w:r>
          </w:p>
        </w:tc>
      </w:tr>
      <w:tr w:rsidR="0068064C" w:rsidRPr="0068064C" w:rsidTr="0068064C">
        <w:trPr>
          <w:trHeight w:val="695"/>
        </w:trPr>
        <w:tc>
          <w:tcPr>
            <w:tcW w:w="709" w:type="dxa"/>
            <w:tcBorders>
              <w:left w:val="single" w:sz="4" w:space="0" w:color="auto"/>
              <w:right w:val="single" w:sz="4" w:space="0" w:color="auto"/>
            </w:tcBorders>
          </w:tcPr>
          <w:p w:rsidR="0068064C" w:rsidRPr="0068064C" w:rsidRDefault="0068064C"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Поновлення банку даних обдарованих дітей</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42677E" w:rsidRPr="0068064C" w:rsidTr="0068064C">
        <w:tc>
          <w:tcPr>
            <w:tcW w:w="709" w:type="dxa"/>
            <w:vMerge w:val="restart"/>
            <w:tcBorders>
              <w:top w:val="single" w:sz="4" w:space="0" w:color="auto"/>
              <w:left w:val="single" w:sz="4" w:space="0" w:color="auto"/>
              <w:right w:val="single" w:sz="4" w:space="0" w:color="auto"/>
            </w:tcBorders>
          </w:tcPr>
          <w:p w:rsidR="0042677E" w:rsidRPr="0068064C" w:rsidRDefault="0042677E" w:rsidP="0068064C">
            <w:pPr>
              <w:rPr>
                <w:b/>
                <w:sz w:val="28"/>
                <w:szCs w:val="28"/>
                <w:lang w:val="uk-UA"/>
              </w:rPr>
            </w:pPr>
            <w:r w:rsidRPr="0068064C">
              <w:rPr>
                <w:b/>
                <w:sz w:val="28"/>
                <w:szCs w:val="28"/>
                <w:lang w:val="uk-UA"/>
              </w:rPr>
              <w:t>3.</w:t>
            </w:r>
          </w:p>
        </w:tc>
        <w:tc>
          <w:tcPr>
            <w:tcW w:w="8931" w:type="dxa"/>
            <w:gridSpan w:val="4"/>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p>
          <w:p w:rsidR="0042677E" w:rsidRPr="0068064C" w:rsidRDefault="0042677E" w:rsidP="0068064C">
            <w:pPr>
              <w:jc w:val="center"/>
              <w:rPr>
                <w:b/>
                <w:sz w:val="28"/>
                <w:szCs w:val="28"/>
                <w:lang w:val="uk-UA"/>
              </w:rPr>
            </w:pPr>
            <w:r w:rsidRPr="0068064C">
              <w:rPr>
                <w:b/>
                <w:sz w:val="28"/>
                <w:szCs w:val="28"/>
                <w:lang w:val="uk-UA"/>
              </w:rPr>
              <w:t>Провести:</w:t>
            </w: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both"/>
              <w:rPr>
                <w:sz w:val="28"/>
                <w:szCs w:val="28"/>
                <w:lang w:val="uk-UA"/>
              </w:rPr>
            </w:pPr>
            <w:r w:rsidRPr="0068064C">
              <w:rPr>
                <w:sz w:val="28"/>
                <w:szCs w:val="28"/>
                <w:lang w:val="uk-UA"/>
              </w:rPr>
              <w:t>Заходи щодо організації роботи в закладах загальної середньої освіти з підготовки до НМТ у 2024 році</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color w:val="FF0000"/>
                <w:sz w:val="28"/>
                <w:szCs w:val="28"/>
                <w:lang w:val="uk-UA"/>
              </w:rPr>
            </w:pP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both"/>
              <w:rPr>
                <w:sz w:val="28"/>
                <w:szCs w:val="28"/>
                <w:lang w:val="uk-UA"/>
              </w:rPr>
            </w:pPr>
            <w:r w:rsidRPr="0068064C">
              <w:rPr>
                <w:sz w:val="28"/>
                <w:szCs w:val="28"/>
                <w:lang w:val="uk-UA"/>
              </w:rPr>
              <w:t>Організаційні заходи щодо відбору оригінал-макетів підручників  та їх замовлення</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color w:val="FF0000"/>
                <w:sz w:val="28"/>
                <w:szCs w:val="28"/>
                <w:lang w:val="uk-UA"/>
              </w:rPr>
            </w:pP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ІІ етап Всеукраїнських учнівських олімпіад із навчальних предметів </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листопад-грудень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І етапу Всеукраїнського</w:t>
            </w:r>
          </w:p>
          <w:p w:rsidR="0068064C" w:rsidRPr="0068064C" w:rsidRDefault="0068064C" w:rsidP="0068064C">
            <w:pPr>
              <w:rPr>
                <w:sz w:val="28"/>
                <w:szCs w:val="28"/>
                <w:lang w:val="uk-UA"/>
              </w:rPr>
            </w:pPr>
            <w:r w:rsidRPr="0068064C">
              <w:rPr>
                <w:sz w:val="28"/>
                <w:szCs w:val="28"/>
                <w:lang w:val="uk-UA"/>
              </w:rPr>
              <w:t>конкурсу-захисту науково-дослідницьких робіт учнів-членів Малої академії наук</w:t>
            </w:r>
          </w:p>
          <w:p w:rsidR="0068064C" w:rsidRPr="0068064C" w:rsidRDefault="0068064C" w:rsidP="0068064C">
            <w:pPr>
              <w:rPr>
                <w:sz w:val="28"/>
                <w:szCs w:val="28"/>
                <w:lang w:val="uk-UA"/>
              </w:rPr>
            </w:pPr>
            <w:r w:rsidRPr="0068064C">
              <w:rPr>
                <w:sz w:val="28"/>
                <w:szCs w:val="28"/>
                <w:lang w:val="uk-UA"/>
              </w:rPr>
              <w:t xml:space="preserve">України. </w:t>
            </w:r>
          </w:p>
          <w:p w:rsidR="0068064C" w:rsidRPr="0068064C" w:rsidRDefault="0068064C" w:rsidP="0068064C">
            <w:pPr>
              <w:rPr>
                <w:sz w:val="28"/>
                <w:szCs w:val="28"/>
                <w:lang w:val="uk-UA"/>
              </w:rPr>
            </w:pPr>
            <w:r w:rsidRPr="0068064C">
              <w:rPr>
                <w:sz w:val="28"/>
                <w:szCs w:val="28"/>
                <w:lang w:val="uk-UA"/>
              </w:rPr>
              <w:t>Участь у ІІ етапі МАН</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грудень-січень - лютий</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2 етап змагань серед закладів загальної середньої освіти в межах територіальних громад проєкту «Пліч-о-пліч Всеукраїнські шкільні ліги» </w:t>
            </w:r>
          </w:p>
          <w:p w:rsidR="0068064C" w:rsidRPr="0068064C" w:rsidRDefault="0068064C" w:rsidP="0068064C">
            <w:pPr>
              <w:rPr>
                <w:sz w:val="28"/>
                <w:szCs w:val="28"/>
                <w:lang w:val="uk-UA"/>
              </w:rPr>
            </w:pPr>
            <w:r w:rsidRPr="0068064C">
              <w:rPr>
                <w:sz w:val="28"/>
                <w:szCs w:val="28"/>
                <w:lang w:val="uk-UA"/>
              </w:rPr>
              <w:t xml:space="preserve">в Чернігівській області серед учнів закладів загальної середньої освіти </w:t>
            </w:r>
          </w:p>
          <w:p w:rsidR="0068064C" w:rsidRPr="0068064C" w:rsidRDefault="0068064C" w:rsidP="0068064C">
            <w:pPr>
              <w:rPr>
                <w:sz w:val="28"/>
                <w:szCs w:val="28"/>
                <w:lang w:val="uk-UA"/>
              </w:rPr>
            </w:pPr>
            <w:r w:rsidRPr="0068064C">
              <w:rPr>
                <w:sz w:val="28"/>
                <w:szCs w:val="28"/>
                <w:lang w:val="uk-UA"/>
              </w:rPr>
              <w:lastRenderedPageBreak/>
              <w:t>у 2023-2024 навчальному році під гаслом</w:t>
            </w:r>
          </w:p>
          <w:p w:rsidR="0068064C" w:rsidRPr="0068064C" w:rsidRDefault="0068064C" w:rsidP="0068064C">
            <w:pPr>
              <w:rPr>
                <w:sz w:val="28"/>
                <w:szCs w:val="28"/>
                <w:lang w:val="uk-UA"/>
              </w:rPr>
            </w:pPr>
            <w:r w:rsidRPr="0068064C">
              <w:rPr>
                <w:sz w:val="28"/>
                <w:szCs w:val="28"/>
                <w:lang w:val="uk-UA"/>
              </w:rPr>
              <w:t>«РАЗОМ ПЕРЕМОЖЕМО»</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березень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Просвітницькі та профілактичні заходи з питань підтримки ментального здоров’я у рамках реалізації Всеукраїнської програми ментального здоров’я «Ти як?»</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звіти</w:t>
            </w:r>
          </w:p>
        </w:tc>
      </w:tr>
      <w:tr w:rsidR="0068064C" w:rsidRPr="0068064C" w:rsidTr="0068064C">
        <w:tc>
          <w:tcPr>
            <w:tcW w:w="709" w:type="dxa"/>
            <w:vMerge/>
            <w:tcBorders>
              <w:left w:val="single" w:sz="4" w:space="0" w:color="auto"/>
              <w:right w:val="single" w:sz="4" w:space="0" w:color="auto"/>
            </w:tcBorders>
          </w:tcPr>
          <w:p w:rsidR="0068064C" w:rsidRPr="0068064C" w:rsidRDefault="0068064C" w:rsidP="0068064C">
            <w:pPr>
              <w:rPr>
                <w:b/>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К</w:t>
            </w:r>
            <w:r w:rsidRPr="0068064C">
              <w:rPr>
                <w:sz w:val="28"/>
                <w:szCs w:val="28"/>
              </w:rPr>
              <w:t>онкурси:</w:t>
            </w:r>
          </w:p>
          <w:p w:rsidR="0068064C" w:rsidRPr="0068064C" w:rsidRDefault="0068064C" w:rsidP="0068064C">
            <w:pPr>
              <w:rPr>
                <w:sz w:val="28"/>
                <w:szCs w:val="28"/>
                <w:lang w:val="uk-UA"/>
              </w:rPr>
            </w:pPr>
            <w:r w:rsidRPr="0068064C">
              <w:rPr>
                <w:sz w:val="28"/>
                <w:szCs w:val="28"/>
                <w:lang w:val="uk-UA"/>
              </w:rPr>
              <w:t xml:space="preserve">      - </w:t>
            </w:r>
            <w:r w:rsidRPr="0068064C">
              <w:rPr>
                <w:sz w:val="28"/>
                <w:szCs w:val="28"/>
              </w:rPr>
              <w:t>ІІ етап Міжнародного мовно</w:t>
            </w:r>
            <w:r w:rsidRPr="0068064C">
              <w:rPr>
                <w:sz w:val="28"/>
                <w:szCs w:val="28"/>
                <w:lang w:val="uk-UA"/>
              </w:rPr>
              <w:t>-</w:t>
            </w:r>
            <w:r w:rsidRPr="0068064C">
              <w:rPr>
                <w:sz w:val="28"/>
                <w:szCs w:val="28"/>
              </w:rPr>
              <w:t xml:space="preserve">літературного конкурсу учнівської </w:t>
            </w:r>
            <w:r w:rsidRPr="0068064C">
              <w:rPr>
                <w:sz w:val="28"/>
                <w:szCs w:val="28"/>
                <w:lang w:val="uk-UA"/>
              </w:rPr>
              <w:t xml:space="preserve">та студентської </w:t>
            </w:r>
            <w:r w:rsidRPr="0068064C">
              <w:rPr>
                <w:sz w:val="28"/>
                <w:szCs w:val="28"/>
              </w:rPr>
              <w:t>молоді імені Тараса Шевченка</w:t>
            </w:r>
            <w:r w:rsidRPr="0068064C">
              <w:rPr>
                <w:sz w:val="28"/>
                <w:szCs w:val="28"/>
                <w:lang w:val="uk-UA"/>
              </w:rPr>
              <w:t>. Участь у ІІІ етапі</w:t>
            </w:r>
          </w:p>
          <w:p w:rsidR="0068064C" w:rsidRPr="0068064C" w:rsidRDefault="0068064C" w:rsidP="0068064C">
            <w:pPr>
              <w:rPr>
                <w:sz w:val="28"/>
                <w:szCs w:val="28"/>
                <w:lang w:val="uk-UA"/>
              </w:rPr>
            </w:pPr>
            <w:r w:rsidRPr="0068064C">
              <w:rPr>
                <w:sz w:val="28"/>
                <w:szCs w:val="28"/>
                <w:lang w:val="uk-UA"/>
              </w:rPr>
              <w:t xml:space="preserve">       - ІІ етап Міжнародного конкурсу з української мови імені Петра Яцика. </w:t>
            </w:r>
          </w:p>
          <w:p w:rsidR="0068064C" w:rsidRPr="0068064C" w:rsidRDefault="0068064C" w:rsidP="0068064C">
            <w:pPr>
              <w:rPr>
                <w:sz w:val="28"/>
                <w:szCs w:val="28"/>
                <w:lang w:val="uk-UA"/>
              </w:rPr>
            </w:pPr>
            <w:r w:rsidRPr="0068064C">
              <w:rPr>
                <w:sz w:val="28"/>
                <w:szCs w:val="28"/>
                <w:lang w:val="uk-UA"/>
              </w:rPr>
              <w:t>Участь у ІІІ етапі</w:t>
            </w:r>
          </w:p>
          <w:p w:rsidR="0068064C" w:rsidRPr="0068064C" w:rsidRDefault="0068064C" w:rsidP="0068064C">
            <w:pPr>
              <w:rPr>
                <w:sz w:val="28"/>
                <w:szCs w:val="28"/>
                <w:lang w:val="uk-UA"/>
              </w:rPr>
            </w:pPr>
            <w:r w:rsidRPr="0068064C">
              <w:rPr>
                <w:sz w:val="28"/>
                <w:szCs w:val="28"/>
                <w:lang w:val="uk-UA"/>
              </w:rPr>
              <w:t xml:space="preserve">        - ІІ етап Всеукраїнського конкурсу учнівської творчості</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листопад-грудень</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листопад-грудень</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листопад –</w:t>
            </w:r>
          </w:p>
          <w:p w:rsidR="0068064C" w:rsidRPr="0068064C" w:rsidRDefault="0068064C" w:rsidP="0068064C">
            <w:pPr>
              <w:jc w:val="center"/>
              <w:rPr>
                <w:sz w:val="28"/>
                <w:szCs w:val="28"/>
                <w:lang w:val="uk-UA"/>
              </w:rPr>
            </w:pPr>
            <w:r w:rsidRPr="0068064C">
              <w:rPr>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p>
          <w:p w:rsidR="0068064C" w:rsidRPr="0068064C" w:rsidRDefault="0068064C" w:rsidP="0068064C">
            <w:pPr>
              <w:jc w:val="center"/>
              <w:rPr>
                <w:sz w:val="28"/>
                <w:szCs w:val="28"/>
                <w:lang w:val="uk-UA"/>
              </w:rPr>
            </w:pPr>
            <w:r w:rsidRPr="0068064C">
              <w:rPr>
                <w:sz w:val="28"/>
                <w:szCs w:val="28"/>
                <w:lang w:val="uk-UA"/>
              </w:rPr>
              <w:t>Н</w:t>
            </w:r>
          </w:p>
          <w:p w:rsidR="0068064C" w:rsidRPr="0068064C" w:rsidRDefault="0068064C" w:rsidP="0068064C">
            <w:pPr>
              <w:jc w:val="center"/>
              <w:rPr>
                <w:sz w:val="28"/>
                <w:szCs w:val="28"/>
                <w:lang w:val="uk-UA"/>
              </w:rPr>
            </w:pPr>
          </w:p>
        </w:tc>
      </w:tr>
      <w:tr w:rsidR="0068064C" w:rsidRPr="0068064C" w:rsidTr="0068064C">
        <w:trPr>
          <w:trHeight w:val="991"/>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І етап Всеукраїнської дитячо-юнацької військо-патріотичної гри «Сокіл» («Джура»)</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січень-червень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Черненко О.М.</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rPr>
          <w:trHeight w:val="614"/>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Всеукраїнські та міжнародні екологічні конкурси</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68064C" w:rsidTr="0068064C">
        <w:trPr>
          <w:trHeight w:val="652"/>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Спортивні змагання</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p>
        </w:tc>
      </w:tr>
      <w:tr w:rsidR="0068064C" w:rsidRPr="0068064C" w:rsidTr="0068064C">
        <w:trPr>
          <w:trHeight w:val="652"/>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 xml:space="preserve"> Місячник з охорони дитинства</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вересень -жовтень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rPr>
          <w:trHeight w:val="652"/>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rPr>
              <w:t>Всеукраїнський тиждень права</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rPr>
            </w:pPr>
            <w:r w:rsidRPr="0068064C">
              <w:rPr>
                <w:sz w:val="28"/>
                <w:szCs w:val="28"/>
                <w:lang w:val="uk-UA"/>
              </w:rPr>
              <w:t>Авраменко Н. І.</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Н</w:t>
            </w:r>
          </w:p>
        </w:tc>
      </w:tr>
      <w:tr w:rsidR="0068064C" w:rsidRPr="0068064C" w:rsidTr="0068064C">
        <w:trPr>
          <w:trHeight w:val="652"/>
        </w:trPr>
        <w:tc>
          <w:tcPr>
            <w:tcW w:w="709" w:type="dxa"/>
            <w:tcBorders>
              <w:left w:val="single" w:sz="4" w:space="0" w:color="auto"/>
              <w:right w:val="single" w:sz="4" w:space="0" w:color="auto"/>
            </w:tcBorders>
          </w:tcPr>
          <w:p w:rsidR="0068064C" w:rsidRPr="0068064C" w:rsidRDefault="0068064C"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rPr>
                <w:sz w:val="28"/>
                <w:szCs w:val="28"/>
                <w:lang w:val="uk-UA"/>
              </w:rPr>
            </w:pPr>
            <w:r w:rsidRPr="0068064C">
              <w:rPr>
                <w:sz w:val="28"/>
                <w:szCs w:val="28"/>
                <w:lang w:val="uk-UA"/>
              </w:rPr>
              <w:t>Відзначення пам</w:t>
            </w:r>
            <w:r w:rsidRPr="0068064C">
              <w:rPr>
                <w:sz w:val="28"/>
                <w:szCs w:val="28"/>
              </w:rPr>
              <w:t>`</w:t>
            </w:r>
            <w:r w:rsidRPr="0068064C">
              <w:rPr>
                <w:sz w:val="28"/>
                <w:szCs w:val="28"/>
                <w:lang w:val="uk-UA"/>
              </w:rPr>
              <w:t xml:space="preserve">ятних дат </w:t>
            </w:r>
          </w:p>
          <w:p w:rsidR="0068064C" w:rsidRPr="0068064C" w:rsidRDefault="0068064C" w:rsidP="0068064C">
            <w:pPr>
              <w:rPr>
                <w:sz w:val="28"/>
                <w:szCs w:val="28"/>
                <w:lang w:val="uk-UA"/>
              </w:rPr>
            </w:pPr>
            <w:r w:rsidRPr="0068064C">
              <w:rPr>
                <w:sz w:val="28"/>
                <w:szCs w:val="28"/>
                <w:lang w:val="uk-UA"/>
              </w:rPr>
              <w:t>і ювілеїв</w:t>
            </w:r>
          </w:p>
        </w:tc>
        <w:tc>
          <w:tcPr>
            <w:tcW w:w="1701"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протягом року</w:t>
            </w:r>
          </w:p>
        </w:tc>
        <w:tc>
          <w:tcPr>
            <w:tcW w:w="2410"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Авраменко Н.І.</w:t>
            </w:r>
          </w:p>
          <w:p w:rsidR="0068064C" w:rsidRPr="0068064C" w:rsidRDefault="0068064C" w:rsidP="0068064C">
            <w:pPr>
              <w:jc w:val="center"/>
              <w:rPr>
                <w:sz w:val="28"/>
                <w:szCs w:val="28"/>
                <w:lang w:val="uk-UA"/>
              </w:rPr>
            </w:pPr>
            <w:r w:rsidRPr="0068064C">
              <w:rPr>
                <w:sz w:val="28"/>
                <w:szCs w:val="28"/>
                <w:lang w:val="uk-UA"/>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68064C" w:rsidRPr="0068064C" w:rsidRDefault="0068064C" w:rsidP="0068064C">
            <w:pPr>
              <w:jc w:val="center"/>
              <w:rPr>
                <w:sz w:val="28"/>
                <w:szCs w:val="28"/>
                <w:lang w:val="uk-UA"/>
              </w:rPr>
            </w:pPr>
            <w:r w:rsidRPr="0068064C">
              <w:rPr>
                <w:sz w:val="28"/>
                <w:szCs w:val="28"/>
                <w:lang w:val="uk-UA"/>
              </w:rPr>
              <w:t>інфор</w:t>
            </w:r>
          </w:p>
          <w:p w:rsidR="0068064C" w:rsidRPr="0068064C" w:rsidRDefault="0068064C" w:rsidP="0068064C">
            <w:pPr>
              <w:jc w:val="center"/>
              <w:rPr>
                <w:sz w:val="28"/>
                <w:szCs w:val="28"/>
                <w:lang w:val="uk-UA"/>
              </w:rPr>
            </w:pPr>
            <w:r w:rsidRPr="0068064C">
              <w:rPr>
                <w:sz w:val="28"/>
                <w:szCs w:val="28"/>
                <w:lang w:val="uk-UA"/>
              </w:rPr>
              <w:t>мації</w:t>
            </w:r>
          </w:p>
        </w:tc>
      </w:tr>
      <w:tr w:rsidR="0042677E" w:rsidRPr="0068064C" w:rsidTr="0068064C">
        <w:tc>
          <w:tcPr>
            <w:tcW w:w="709" w:type="dxa"/>
            <w:vMerge w:val="restart"/>
            <w:tcBorders>
              <w:top w:val="single" w:sz="4" w:space="0" w:color="auto"/>
              <w:left w:val="single" w:sz="4" w:space="0" w:color="auto"/>
              <w:right w:val="single" w:sz="4" w:space="0" w:color="auto"/>
            </w:tcBorders>
          </w:tcPr>
          <w:p w:rsidR="0042677E" w:rsidRPr="0068064C" w:rsidRDefault="0042677E" w:rsidP="0068064C">
            <w:pPr>
              <w:rPr>
                <w:b/>
                <w:sz w:val="28"/>
                <w:szCs w:val="28"/>
                <w:lang w:val="uk-UA"/>
              </w:rPr>
            </w:pPr>
            <w:r w:rsidRPr="0068064C">
              <w:rPr>
                <w:b/>
                <w:sz w:val="28"/>
                <w:szCs w:val="28"/>
                <w:lang w:val="uk-UA"/>
              </w:rPr>
              <w:t>4.</w:t>
            </w:r>
          </w:p>
        </w:tc>
        <w:tc>
          <w:tcPr>
            <w:tcW w:w="8931" w:type="dxa"/>
            <w:gridSpan w:val="4"/>
            <w:tcBorders>
              <w:top w:val="single" w:sz="4" w:space="0" w:color="auto"/>
              <w:left w:val="single" w:sz="4" w:space="0" w:color="auto"/>
              <w:bottom w:val="single" w:sz="4" w:space="0" w:color="auto"/>
              <w:right w:val="single" w:sz="4" w:space="0" w:color="auto"/>
            </w:tcBorders>
          </w:tcPr>
          <w:p w:rsidR="0042677E" w:rsidRPr="0068064C" w:rsidRDefault="0042677E" w:rsidP="0068064C">
            <w:pPr>
              <w:jc w:val="center"/>
              <w:rPr>
                <w:b/>
                <w:sz w:val="28"/>
                <w:szCs w:val="28"/>
                <w:lang w:val="uk-UA"/>
              </w:rPr>
            </w:pPr>
          </w:p>
          <w:p w:rsidR="0042677E" w:rsidRPr="0068064C" w:rsidRDefault="0042677E" w:rsidP="0068064C">
            <w:pPr>
              <w:jc w:val="center"/>
              <w:rPr>
                <w:b/>
                <w:sz w:val="28"/>
                <w:szCs w:val="28"/>
                <w:lang w:val="uk-UA"/>
              </w:rPr>
            </w:pPr>
            <w:r w:rsidRPr="0068064C">
              <w:rPr>
                <w:b/>
                <w:sz w:val="28"/>
                <w:szCs w:val="28"/>
                <w:lang w:val="uk-UA"/>
              </w:rPr>
              <w:t>Організувати, продовжити  роботу</w:t>
            </w:r>
          </w:p>
        </w:tc>
      </w:tr>
      <w:tr w:rsidR="0042677E" w:rsidRPr="0068064C" w:rsidTr="0068064C">
        <w:trPr>
          <w:trHeight w:val="70"/>
        </w:trPr>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8931" w:type="dxa"/>
            <w:gridSpan w:val="4"/>
            <w:tcBorders>
              <w:top w:val="single" w:sz="4" w:space="0" w:color="auto"/>
              <w:left w:val="single" w:sz="4" w:space="0" w:color="auto"/>
              <w:bottom w:val="single" w:sz="4" w:space="0" w:color="auto"/>
              <w:right w:val="single" w:sz="4" w:space="0" w:color="auto"/>
            </w:tcBorders>
          </w:tcPr>
          <w:p w:rsidR="0042677E" w:rsidRPr="0068064C" w:rsidRDefault="0042677E" w:rsidP="0068064C">
            <w:pPr>
              <w:rPr>
                <w:b/>
                <w:i/>
                <w:sz w:val="28"/>
                <w:szCs w:val="28"/>
                <w:highlight w:val="yellow"/>
                <w:lang w:val="uk-UA"/>
              </w:rPr>
            </w:pPr>
          </w:p>
          <w:p w:rsidR="0042677E" w:rsidRPr="0068064C" w:rsidRDefault="0042677E" w:rsidP="0068064C">
            <w:pPr>
              <w:rPr>
                <w:b/>
                <w:i/>
                <w:sz w:val="28"/>
                <w:szCs w:val="28"/>
                <w:highlight w:val="yellow"/>
              </w:rPr>
            </w:pPr>
            <w:r w:rsidRPr="0068064C">
              <w:rPr>
                <w:b/>
                <w:i/>
                <w:sz w:val="28"/>
                <w:szCs w:val="28"/>
              </w:rPr>
              <w:lastRenderedPageBreak/>
              <w:t>Організувати роботу</w:t>
            </w:r>
            <w:r w:rsidRPr="0068064C">
              <w:rPr>
                <w:b/>
                <w:i/>
                <w:sz w:val="28"/>
                <w:szCs w:val="28"/>
                <w:lang w:val="uk-UA"/>
              </w:rPr>
              <w:t xml:space="preserve"> закладів освіти</w:t>
            </w:r>
            <w:r w:rsidRPr="0068064C">
              <w:rPr>
                <w:b/>
                <w:i/>
                <w:sz w:val="28"/>
                <w:szCs w:val="28"/>
              </w:rPr>
              <w:t>, продовжити роботу за напрямками:</w:t>
            </w:r>
          </w:p>
        </w:tc>
      </w:tr>
      <w:tr w:rsidR="0042677E" w:rsidRPr="0068064C" w:rsidTr="0068064C">
        <w:trPr>
          <w:trHeight w:val="70"/>
        </w:trPr>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rPr>
                <w:sz w:val="28"/>
                <w:szCs w:val="28"/>
                <w:lang w:val="uk-UA"/>
              </w:rPr>
            </w:pPr>
            <w:r w:rsidRPr="0068064C">
              <w:rPr>
                <w:b/>
                <w:sz w:val="28"/>
                <w:szCs w:val="28"/>
                <w:lang w:val="uk-UA"/>
              </w:rPr>
              <w:t xml:space="preserve">гімназія ім.  Пантелеймона Куліша м. Борзни   </w:t>
            </w:r>
            <w:r w:rsidRPr="0068064C">
              <w:rPr>
                <w:sz w:val="28"/>
                <w:szCs w:val="28"/>
                <w:lang w:val="uk-UA"/>
              </w:rPr>
              <w:t xml:space="preserve">«Впровадження дистанційних технологій у системі роботи з обдарованими дітьми», опорна по  роботі з обдарованими дітьми, МАН та психологічного супроводу освітнього процесу </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tabs>
                <w:tab w:val="left" w:pos="8460"/>
              </w:tabs>
              <w:jc w:val="center"/>
              <w:rPr>
                <w:sz w:val="28"/>
                <w:szCs w:val="28"/>
                <w:lang w:val="uk-UA"/>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contextualSpacing/>
              <w:rPr>
                <w:sz w:val="28"/>
                <w:szCs w:val="28"/>
                <w:lang w:val="uk-UA"/>
              </w:rPr>
            </w:pPr>
            <w:r w:rsidRPr="0068064C">
              <w:rPr>
                <w:sz w:val="28"/>
                <w:szCs w:val="28"/>
                <w:lang w:val="uk-UA"/>
              </w:rPr>
              <w:t>Рябоштанова Г.Є.</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68064C" w:rsidTr="0068064C">
        <w:trPr>
          <w:trHeight w:val="70"/>
        </w:trPr>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spacing w:line="240" w:lineRule="auto"/>
              <w:rPr>
                <w:rFonts w:ascii="Times New Roman" w:hAnsi="Times New Roman" w:cs="Times New Roman"/>
                <w:color w:val="auto"/>
                <w:sz w:val="28"/>
                <w:szCs w:val="28"/>
                <w:lang w:val="uk-UA"/>
              </w:rPr>
            </w:pPr>
            <w:r w:rsidRPr="0068064C">
              <w:rPr>
                <w:rFonts w:ascii="Times New Roman" w:eastAsia="Times New Roman" w:hAnsi="Times New Roman" w:cs="Times New Roman"/>
                <w:b/>
                <w:color w:val="auto"/>
                <w:sz w:val="28"/>
                <w:szCs w:val="28"/>
                <w:lang w:val="uk-UA"/>
              </w:rPr>
              <w:t xml:space="preserve">Борзнянська ЗОШ І-ІІІ ст. ім.  Христини Алчевської </w:t>
            </w:r>
            <w:r w:rsidRPr="0068064C">
              <w:rPr>
                <w:rFonts w:ascii="Times New Roman" w:eastAsia="Times New Roman" w:hAnsi="Times New Roman" w:cs="Times New Roman"/>
                <w:color w:val="auto"/>
                <w:sz w:val="28"/>
                <w:szCs w:val="28"/>
                <w:lang w:val="uk-UA"/>
              </w:rPr>
              <w:t>«</w:t>
            </w:r>
            <w:r w:rsidRPr="0068064C">
              <w:rPr>
                <w:rFonts w:ascii="Times New Roman" w:hAnsi="Times New Roman"/>
                <w:color w:val="auto"/>
                <w:sz w:val="28"/>
                <w:szCs w:val="28"/>
                <w:lang w:val="uk-UA"/>
              </w:rPr>
              <w:t>Стратегічне управління закладом освіти як соціальною системою» у рамках реалізації Концепції «Нова українська школа</w:t>
            </w:r>
            <w:r w:rsidRPr="0068064C">
              <w:rPr>
                <w:rFonts w:ascii="Times New Roman" w:hAnsi="Times New Roman" w:cs="Times New Roman"/>
                <w:color w:val="auto"/>
                <w:sz w:val="28"/>
                <w:szCs w:val="28"/>
                <w:lang w:val="uk-UA"/>
              </w:rPr>
              <w:t>»</w:t>
            </w:r>
            <w:r w:rsidRPr="0068064C">
              <w:rPr>
                <w:rFonts w:ascii="Times New Roman" w:eastAsia="Times New Roman" w:hAnsi="Times New Roman" w:cs="Times New Roman"/>
                <w:color w:val="auto"/>
                <w:sz w:val="28"/>
                <w:szCs w:val="28"/>
                <w:lang w:val="uk-UA"/>
              </w:rPr>
              <w:t xml:space="preserve">», </w:t>
            </w:r>
            <w:r w:rsidRPr="0068064C">
              <w:rPr>
                <w:rFonts w:ascii="Times New Roman" w:hAnsi="Times New Roman" w:cs="Times New Roman"/>
                <w:color w:val="auto"/>
                <w:sz w:val="28"/>
                <w:szCs w:val="28"/>
                <w:lang w:val="uk-UA"/>
              </w:rPr>
              <w:t>опорна з управлінської діяльності та реалізації Концепції «Нова українська школа», методичної роботи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jc w:val="center"/>
              <w:rPr>
                <w:sz w:val="28"/>
                <w:szCs w:val="28"/>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contextualSpacing/>
              <w:rPr>
                <w:sz w:val="28"/>
                <w:szCs w:val="28"/>
                <w:lang w:val="uk-UA"/>
              </w:rPr>
            </w:pPr>
            <w:r w:rsidRPr="0068064C">
              <w:rPr>
                <w:sz w:val="28"/>
                <w:szCs w:val="28"/>
                <w:lang w:val="uk-UA"/>
              </w:rPr>
              <w:t>Москаленко З.Ф.</w:t>
            </w:r>
          </w:p>
          <w:p w:rsidR="0042677E" w:rsidRPr="0068064C" w:rsidRDefault="0042677E" w:rsidP="0068064C">
            <w:pPr>
              <w:contextualSpacing/>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68064C" w:rsidTr="0068064C">
        <w:trPr>
          <w:trHeight w:val="1975"/>
        </w:trPr>
        <w:tc>
          <w:tcPr>
            <w:tcW w:w="709" w:type="dxa"/>
            <w:vMerge/>
            <w:tcBorders>
              <w:left w:val="single" w:sz="4" w:space="0" w:color="auto"/>
              <w:right w:val="single" w:sz="4" w:space="0" w:color="auto"/>
            </w:tcBorders>
          </w:tcPr>
          <w:p w:rsidR="0042677E" w:rsidRPr="0068064C" w:rsidRDefault="0042677E" w:rsidP="0068064C">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spacing w:line="240" w:lineRule="auto"/>
              <w:rPr>
                <w:rFonts w:ascii="Times New Roman" w:hAnsi="Times New Roman" w:cs="Times New Roman"/>
                <w:color w:val="auto"/>
                <w:sz w:val="28"/>
                <w:szCs w:val="28"/>
                <w:lang w:val="uk-UA"/>
              </w:rPr>
            </w:pPr>
            <w:r w:rsidRPr="0068064C">
              <w:rPr>
                <w:rFonts w:ascii="Times New Roman" w:eastAsia="Times New Roman" w:hAnsi="Times New Roman" w:cs="Times New Roman"/>
                <w:b/>
                <w:color w:val="auto"/>
                <w:sz w:val="28"/>
                <w:szCs w:val="28"/>
                <w:lang w:val="uk-UA"/>
              </w:rPr>
              <w:t>Шаповалівська ЗОШ І-ІІІст., БДЮТ</w:t>
            </w:r>
          </w:p>
          <w:p w:rsidR="0042677E" w:rsidRPr="0068064C" w:rsidRDefault="0042677E" w:rsidP="0068064C">
            <w:pPr>
              <w:pStyle w:val="12"/>
              <w:tabs>
                <w:tab w:val="left" w:pos="8460"/>
              </w:tabs>
              <w:spacing w:line="240" w:lineRule="auto"/>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w:t>
            </w:r>
            <w:r w:rsidRPr="0068064C">
              <w:rPr>
                <w:rFonts w:ascii="Times New Roman" w:hAnsi="Times New Roman"/>
                <w:color w:val="auto"/>
                <w:sz w:val="28"/>
                <w:szCs w:val="28"/>
                <w:lang w:val="uk-UA"/>
              </w:rPr>
              <w:t>Формування  соціальних та громадянських  компетентностей  в освітньому середовищі</w:t>
            </w:r>
            <w:r w:rsidRPr="0068064C">
              <w:rPr>
                <w:rFonts w:ascii="Times New Roman" w:eastAsia="Times New Roman" w:hAnsi="Times New Roman" w:cs="Times New Roman"/>
                <w:color w:val="auto"/>
                <w:sz w:val="28"/>
                <w:szCs w:val="28"/>
                <w:lang w:val="uk-UA"/>
              </w:rPr>
              <w:t>», опорні з виховної роботи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jc w:val="center"/>
              <w:rPr>
                <w:sz w:val="28"/>
                <w:szCs w:val="28"/>
                <w:highlight w:val="yellow"/>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spacing w:line="240" w:lineRule="auto"/>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Динник Л.П.</w:t>
            </w:r>
          </w:p>
          <w:p w:rsidR="0042677E" w:rsidRPr="0068064C" w:rsidRDefault="0042677E" w:rsidP="0068064C">
            <w:pPr>
              <w:pStyle w:val="12"/>
              <w:spacing w:line="240" w:lineRule="auto"/>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Черненко О.М.</w:t>
            </w:r>
          </w:p>
          <w:p w:rsidR="0042677E" w:rsidRPr="0068064C" w:rsidRDefault="0042677E" w:rsidP="0068064C">
            <w:pPr>
              <w:pStyle w:val="12"/>
              <w:spacing w:line="240" w:lineRule="auto"/>
              <w:rPr>
                <w:rFonts w:ascii="Times New Roman" w:hAnsi="Times New Roman" w:cs="Times New Roman"/>
                <w:color w:val="auto"/>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sz w:val="28"/>
                <w:szCs w:val="28"/>
                <w:lang w:val="uk-UA"/>
              </w:rPr>
            </w:pPr>
          </w:p>
        </w:tc>
      </w:tr>
      <w:tr w:rsidR="0042677E" w:rsidRPr="0068064C" w:rsidTr="0068064C">
        <w:trPr>
          <w:trHeight w:val="1544"/>
        </w:trPr>
        <w:tc>
          <w:tcPr>
            <w:tcW w:w="709" w:type="dxa"/>
            <w:vMerge/>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spacing w:line="240" w:lineRule="auto"/>
              <w:rPr>
                <w:rFonts w:ascii="Times New Roman" w:eastAsia="Times New Roman" w:hAnsi="Times New Roman" w:cs="Times New Roman"/>
                <w:b/>
                <w:color w:val="auto"/>
                <w:sz w:val="28"/>
                <w:szCs w:val="28"/>
                <w:lang w:val="uk-UA"/>
              </w:rPr>
            </w:pPr>
            <w:r w:rsidRPr="0068064C">
              <w:rPr>
                <w:rFonts w:ascii="Times New Roman" w:eastAsia="Times New Roman" w:hAnsi="Times New Roman" w:cs="Times New Roman"/>
                <w:b/>
                <w:color w:val="auto"/>
                <w:sz w:val="28"/>
                <w:szCs w:val="28"/>
                <w:lang w:val="uk-UA"/>
              </w:rPr>
              <w:t xml:space="preserve">ЗДО (ясла-садочок) №1 «Світлячок» </w:t>
            </w:r>
            <w:r w:rsidRPr="0068064C">
              <w:rPr>
                <w:rFonts w:ascii="Times New Roman" w:eastAsia="Times New Roman" w:hAnsi="Times New Roman" w:cs="Times New Roman"/>
                <w:color w:val="auto"/>
                <w:sz w:val="28"/>
                <w:szCs w:val="28"/>
                <w:lang w:val="uk-UA"/>
              </w:rPr>
              <w:t>«Робота закладу дошкільної освіти  в режимі інноваційної діяльності», опорна з дошкільної освіти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tabs>
                <w:tab w:val="left" w:pos="8460"/>
              </w:tabs>
              <w:jc w:val="center"/>
              <w:rPr>
                <w:sz w:val="28"/>
                <w:szCs w:val="28"/>
                <w:lang w:val="uk-UA"/>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spacing w:line="240" w:lineRule="auto"/>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Драбинога Л.В.</w:t>
            </w:r>
          </w:p>
          <w:p w:rsidR="0042677E" w:rsidRPr="0068064C" w:rsidRDefault="0042677E" w:rsidP="0068064C">
            <w:pPr>
              <w:pStyle w:val="12"/>
              <w:spacing w:line="240" w:lineRule="auto"/>
              <w:rPr>
                <w:rFonts w:ascii="Times New Roman" w:eastAsia="Times New Roman" w:hAnsi="Times New Roman" w:cs="Times New Roman"/>
                <w:color w:val="auto"/>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68064C" w:rsidTr="0068064C">
        <w:trPr>
          <w:trHeight w:val="1826"/>
        </w:trPr>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spacing w:line="240" w:lineRule="auto"/>
              <w:jc w:val="both"/>
              <w:rPr>
                <w:rFonts w:ascii="Times New Roman" w:eastAsia="Times New Roman" w:hAnsi="Times New Roman" w:cs="Times New Roman"/>
                <w:b/>
                <w:color w:val="auto"/>
                <w:sz w:val="28"/>
                <w:szCs w:val="28"/>
                <w:lang w:val="uk-UA"/>
              </w:rPr>
            </w:pPr>
            <w:r w:rsidRPr="0068064C">
              <w:rPr>
                <w:rFonts w:ascii="Times New Roman" w:eastAsia="Times New Roman" w:hAnsi="Times New Roman" w:cs="Times New Roman"/>
                <w:b/>
                <w:color w:val="auto"/>
                <w:sz w:val="28"/>
                <w:szCs w:val="28"/>
                <w:lang w:val="uk-UA"/>
              </w:rPr>
              <w:t xml:space="preserve">Борзнянська ЗОШ І-ІІІ ст. ім. Христини Алчевської, </w:t>
            </w:r>
            <w:r w:rsidRPr="0068064C">
              <w:rPr>
                <w:rFonts w:ascii="Times New Roman" w:hAnsi="Times New Roman"/>
                <w:b/>
                <w:color w:val="auto"/>
                <w:sz w:val="28"/>
                <w:szCs w:val="28"/>
                <w:lang w:val="uk-UA" w:eastAsia="uk-UA"/>
              </w:rPr>
              <w:t>Борзнянський інклюзивно-ресурсний центр «</w:t>
            </w:r>
            <w:r w:rsidRPr="0068064C">
              <w:rPr>
                <w:rFonts w:ascii="Times New Roman" w:hAnsi="Times New Roman"/>
                <w:color w:val="auto"/>
                <w:sz w:val="28"/>
                <w:szCs w:val="28"/>
                <w:lang w:val="uk-UA"/>
              </w:rPr>
              <w:t xml:space="preserve">Актуальні проблеми навчання та виховання дітей в інклюзивному освітньому середовищі», опорні по </w:t>
            </w:r>
            <w:r w:rsidRPr="0068064C">
              <w:rPr>
                <w:rFonts w:ascii="Times New Roman" w:hAnsi="Times New Roman"/>
                <w:color w:val="auto"/>
                <w:sz w:val="28"/>
                <w:szCs w:val="28"/>
                <w:lang w:val="uk-UA"/>
              </w:rPr>
              <w:lastRenderedPageBreak/>
              <w:t>роботі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p>
          <w:p w:rsidR="0042677E" w:rsidRPr="0068064C" w:rsidRDefault="0042677E" w:rsidP="0068064C">
            <w:pPr>
              <w:tabs>
                <w:tab w:val="left" w:pos="8460"/>
              </w:tabs>
              <w:jc w:val="center"/>
              <w:rPr>
                <w:sz w:val="28"/>
                <w:szCs w:val="28"/>
                <w:lang w:val="uk-UA"/>
              </w:rPr>
            </w:pPr>
          </w:p>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tabs>
                <w:tab w:val="left" w:pos="8460"/>
              </w:tabs>
              <w:jc w:val="center"/>
              <w:rPr>
                <w:sz w:val="28"/>
                <w:szCs w:val="28"/>
                <w:lang w:val="uk-UA"/>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p>
          <w:p w:rsidR="0042677E" w:rsidRPr="0068064C" w:rsidRDefault="0042677E" w:rsidP="0068064C">
            <w:pPr>
              <w:contextualSpacing/>
              <w:jc w:val="center"/>
              <w:rPr>
                <w:sz w:val="28"/>
                <w:szCs w:val="28"/>
                <w:lang w:val="uk-UA"/>
              </w:rPr>
            </w:pPr>
            <w:r w:rsidRPr="0068064C">
              <w:rPr>
                <w:sz w:val="28"/>
                <w:szCs w:val="28"/>
                <w:lang w:val="uk-UA"/>
              </w:rPr>
              <w:t>Москаленко З.Ф.</w:t>
            </w: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Гненюк О.В.</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68064C" w:rsidTr="0068064C">
        <w:trPr>
          <w:trHeight w:val="1826"/>
        </w:trPr>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rPr>
                <w:rFonts w:ascii="Times New Roman" w:eastAsia="Times New Roman" w:hAnsi="Times New Roman" w:cs="Times New Roman"/>
                <w:b/>
                <w:color w:val="auto"/>
                <w:sz w:val="28"/>
                <w:szCs w:val="28"/>
                <w:lang w:val="uk-UA"/>
              </w:rPr>
            </w:pPr>
            <w:r w:rsidRPr="0068064C">
              <w:rPr>
                <w:rFonts w:ascii="Times New Roman" w:eastAsia="Times New Roman" w:hAnsi="Times New Roman" w:cs="Times New Roman"/>
                <w:b/>
                <w:color w:val="auto"/>
                <w:sz w:val="28"/>
                <w:szCs w:val="28"/>
                <w:lang w:val="uk-UA"/>
              </w:rPr>
              <w:t xml:space="preserve">Міжшкільні методичні об’єднання педагогічних працівників закладів освіти Борзнянської міської ради: </w:t>
            </w:r>
          </w:p>
          <w:p w:rsidR="0042677E" w:rsidRPr="0068064C" w:rsidRDefault="0042677E" w:rsidP="0068064C">
            <w:pPr>
              <w:pStyle w:val="12"/>
              <w:tabs>
                <w:tab w:val="left" w:pos="8460"/>
              </w:tabs>
              <w:rPr>
                <w:rFonts w:ascii="Times New Roman" w:hAnsi="Times New Roman"/>
                <w:sz w:val="28"/>
                <w:szCs w:val="28"/>
                <w:lang w:val="uk-UA"/>
              </w:rPr>
            </w:pPr>
            <w:r w:rsidRPr="0068064C">
              <w:rPr>
                <w:rFonts w:ascii="Times New Roman" w:eastAsia="Times New Roman" w:hAnsi="Times New Roman" w:cs="Times New Roman"/>
                <w:b/>
                <w:color w:val="auto"/>
                <w:sz w:val="28"/>
                <w:szCs w:val="28"/>
                <w:lang w:val="uk-UA"/>
              </w:rPr>
              <w:t xml:space="preserve"> -</w:t>
            </w:r>
            <w:r w:rsidRPr="0068064C">
              <w:rPr>
                <w:rFonts w:ascii="Times New Roman" w:eastAsia="Times New Roman" w:hAnsi="Times New Roman" w:cs="Times New Roman"/>
                <w:color w:val="auto"/>
                <w:sz w:val="28"/>
                <w:szCs w:val="28"/>
                <w:lang w:val="uk-UA"/>
              </w:rPr>
              <w:t>у</w:t>
            </w:r>
            <w:r w:rsidRPr="0068064C">
              <w:rPr>
                <w:rFonts w:ascii="Times New Roman" w:hAnsi="Times New Roman"/>
                <w:sz w:val="28"/>
                <w:szCs w:val="28"/>
                <w:lang w:val="uk-UA"/>
              </w:rPr>
              <w:t>чителів початкових класів та вихователів ГПД;</w:t>
            </w:r>
          </w:p>
          <w:p w:rsidR="0042677E" w:rsidRPr="0068064C" w:rsidRDefault="0042677E" w:rsidP="0068064C">
            <w:pPr>
              <w:pStyle w:val="12"/>
              <w:tabs>
                <w:tab w:val="left" w:pos="8460"/>
              </w:tabs>
              <w:rPr>
                <w:rFonts w:ascii="Times New Roman" w:hAnsi="Times New Roman"/>
                <w:sz w:val="28"/>
                <w:szCs w:val="28"/>
                <w:lang w:val="uk-UA"/>
              </w:rPr>
            </w:pPr>
            <w:r w:rsidRPr="0068064C">
              <w:rPr>
                <w:rFonts w:ascii="Times New Roman" w:hAnsi="Times New Roman"/>
                <w:sz w:val="28"/>
                <w:szCs w:val="28"/>
                <w:lang w:val="uk-UA"/>
              </w:rPr>
              <w:t xml:space="preserve"> - учителів предметів суспільно-гуманітарного спрямування;</w:t>
            </w:r>
          </w:p>
          <w:p w:rsidR="0042677E" w:rsidRPr="0068064C" w:rsidRDefault="0042677E" w:rsidP="0068064C">
            <w:pPr>
              <w:pStyle w:val="12"/>
              <w:tabs>
                <w:tab w:val="left" w:pos="8460"/>
              </w:tabs>
              <w:rPr>
                <w:rFonts w:ascii="Times New Roman" w:hAnsi="Times New Roman"/>
                <w:sz w:val="28"/>
                <w:szCs w:val="28"/>
                <w:lang w:val="uk-UA"/>
              </w:rPr>
            </w:pPr>
            <w:r w:rsidRPr="0068064C">
              <w:rPr>
                <w:rFonts w:ascii="Times New Roman" w:hAnsi="Times New Roman"/>
                <w:sz w:val="28"/>
                <w:szCs w:val="28"/>
                <w:lang w:val="uk-UA"/>
              </w:rPr>
              <w:t xml:space="preserve"> - учителів предметів природничо-математичного циклу, технологій та інформатики;</w:t>
            </w:r>
          </w:p>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 xml:space="preserve"> - учителів предметів освітніх галузей «Мистецтво», «Соціальна і здоров`язбережувальна», предметів фізична культура й «Захист України»;</w:t>
            </w:r>
          </w:p>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 xml:space="preserve"> - вихователів-методистів та вихователів закладів дошкільної освіти;</w:t>
            </w:r>
          </w:p>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 xml:space="preserve"> - працівників психологічної служби;</w:t>
            </w:r>
          </w:p>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 xml:space="preserve"> - заступників директорів з виховної роботи, класних керівників та педагогів-організаторів;</w:t>
            </w:r>
          </w:p>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 xml:space="preserve"> - шкільних бібліотекарів</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tabs>
                <w:tab w:val="left" w:pos="8460"/>
              </w:tabs>
              <w:jc w:val="center"/>
              <w:rPr>
                <w:sz w:val="28"/>
                <w:szCs w:val="28"/>
                <w:lang w:val="uk-UA"/>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Авраменко Н.І.</w:t>
            </w: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Керівники ММО</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r w:rsidR="0042677E" w:rsidRPr="0068064C" w:rsidTr="0068064C">
        <w:trPr>
          <w:trHeight w:val="1826"/>
        </w:trPr>
        <w:tc>
          <w:tcPr>
            <w:tcW w:w="709" w:type="dxa"/>
            <w:tcBorders>
              <w:left w:val="single" w:sz="4" w:space="0" w:color="auto"/>
              <w:right w:val="single" w:sz="4" w:space="0" w:color="auto"/>
            </w:tcBorders>
          </w:tcPr>
          <w:p w:rsidR="0042677E" w:rsidRPr="0068064C" w:rsidRDefault="0042677E" w:rsidP="0068064C">
            <w:pPr>
              <w:rPr>
                <w:color w:val="FF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tabs>
                <w:tab w:val="left" w:pos="8460"/>
              </w:tabs>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Методична рада відділу освіти Борзнянської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tabs>
                <w:tab w:val="left" w:pos="8460"/>
              </w:tabs>
              <w:jc w:val="center"/>
              <w:rPr>
                <w:sz w:val="28"/>
                <w:szCs w:val="28"/>
                <w:lang w:val="uk-UA"/>
              </w:rPr>
            </w:pPr>
            <w:r w:rsidRPr="0068064C">
              <w:rPr>
                <w:sz w:val="28"/>
                <w:szCs w:val="28"/>
                <w:lang w:val="uk-UA"/>
              </w:rPr>
              <w:t>протягом  навчального</w:t>
            </w:r>
          </w:p>
          <w:p w:rsidR="0042677E" w:rsidRPr="0068064C" w:rsidRDefault="0042677E" w:rsidP="0068064C">
            <w:pPr>
              <w:tabs>
                <w:tab w:val="left" w:pos="8460"/>
              </w:tabs>
              <w:jc w:val="center"/>
              <w:rPr>
                <w:sz w:val="28"/>
                <w:szCs w:val="28"/>
                <w:lang w:val="uk-UA"/>
              </w:rPr>
            </w:pPr>
            <w:r w:rsidRPr="0068064C">
              <w:rPr>
                <w:sz w:val="28"/>
                <w:szCs w:val="28"/>
                <w:lang w:val="uk-UA"/>
              </w:rPr>
              <w:t>року</w:t>
            </w:r>
          </w:p>
        </w:tc>
        <w:tc>
          <w:tcPr>
            <w:tcW w:w="2410"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Авраменко Н.І.</w:t>
            </w: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Байло В.В.</w:t>
            </w: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r w:rsidRPr="0068064C">
              <w:rPr>
                <w:rFonts w:ascii="Times New Roman" w:eastAsia="Times New Roman" w:hAnsi="Times New Roman" w:cs="Times New Roman"/>
                <w:color w:val="auto"/>
                <w:sz w:val="28"/>
                <w:szCs w:val="28"/>
                <w:lang w:val="uk-UA"/>
              </w:rPr>
              <w:t>Михальченко С.І.</w:t>
            </w:r>
          </w:p>
          <w:p w:rsidR="0042677E" w:rsidRPr="0068064C" w:rsidRDefault="0042677E" w:rsidP="0068064C">
            <w:pPr>
              <w:pStyle w:val="12"/>
              <w:spacing w:line="240" w:lineRule="auto"/>
              <w:jc w:val="center"/>
              <w:rPr>
                <w:rFonts w:ascii="Times New Roman" w:eastAsia="Times New Roman" w:hAnsi="Times New Roman" w:cs="Times New Roman"/>
                <w:color w:val="auto"/>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rsidP="0068064C">
            <w:pPr>
              <w:rPr>
                <w:color w:val="FF0000"/>
                <w:sz w:val="28"/>
                <w:szCs w:val="28"/>
                <w:lang w:val="uk-UA"/>
              </w:rPr>
            </w:pPr>
          </w:p>
        </w:tc>
      </w:tr>
    </w:tbl>
    <w:p w:rsidR="0042677E" w:rsidRDefault="0042677E"/>
    <w:p w:rsidR="0042677E" w:rsidRDefault="0042677E" w:rsidP="0042677E">
      <w:pPr>
        <w:pStyle w:val="a9"/>
        <w:rPr>
          <w:szCs w:val="28"/>
        </w:rPr>
      </w:pPr>
    </w:p>
    <w:p w:rsidR="0042677E" w:rsidRDefault="0042677E" w:rsidP="0042677E">
      <w:pPr>
        <w:pStyle w:val="a9"/>
        <w:rPr>
          <w:szCs w:val="28"/>
        </w:rPr>
      </w:pPr>
      <w:r>
        <w:rPr>
          <w:szCs w:val="28"/>
          <w:lang w:val="en-US"/>
        </w:rPr>
        <w:t>V</w:t>
      </w:r>
      <w:r>
        <w:rPr>
          <w:szCs w:val="28"/>
        </w:rPr>
        <w:t>ІІ. Робота з педагогічними та керівними кадрами</w:t>
      </w:r>
    </w:p>
    <w:p w:rsidR="0042677E" w:rsidRDefault="0042677E" w:rsidP="0042677E">
      <w:pPr>
        <w:pStyle w:val="a9"/>
        <w:jc w:val="left"/>
        <w:rPr>
          <w:color w:val="FF0000"/>
        </w:rPr>
      </w:pPr>
      <w:r>
        <w:rPr>
          <w:color w:val="FF0000"/>
          <w:sz w:val="36"/>
          <w:szCs w:val="36"/>
        </w:rPr>
        <w:t xml:space="preserve"> </w:t>
      </w:r>
    </w:p>
    <w:tbl>
      <w:tblPr>
        <w:tblW w:w="96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262"/>
        <w:gridCol w:w="1418"/>
        <w:gridCol w:w="1984"/>
        <w:gridCol w:w="1136"/>
        <w:gridCol w:w="1135"/>
        <w:gridCol w:w="9"/>
      </w:tblGrid>
      <w:tr w:rsidR="0042677E" w:rsidTr="0068064C">
        <w:trPr>
          <w:gridAfter w:val="1"/>
          <w:wAfter w:w="9" w:type="dxa"/>
          <w:cantSplit/>
          <w:trHeight w:val="1134"/>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rPr>
            </w:pPr>
          </w:p>
          <w:p w:rsidR="0042677E" w:rsidRDefault="0042677E">
            <w:pPr>
              <w:jc w:val="center"/>
              <w:rPr>
                <w:b/>
                <w:i/>
                <w:sz w:val="28"/>
              </w:rPr>
            </w:pPr>
            <w:r>
              <w:rPr>
                <w:b/>
                <w:i/>
                <w:sz w:val="28"/>
              </w:rPr>
              <w:t>№</w:t>
            </w:r>
          </w:p>
          <w:p w:rsidR="0042677E" w:rsidRDefault="0042677E">
            <w:pPr>
              <w:jc w:val="center"/>
              <w:rPr>
                <w:b/>
                <w:i/>
                <w:sz w:val="28"/>
              </w:rPr>
            </w:pPr>
            <w:r>
              <w:rPr>
                <w:b/>
                <w:i/>
                <w:sz w:val="28"/>
              </w:rPr>
              <w:t>з/п</w:t>
            </w:r>
          </w:p>
        </w:tc>
        <w:tc>
          <w:tcPr>
            <w:tcW w:w="3263" w:type="dxa"/>
            <w:tcBorders>
              <w:top w:val="single" w:sz="4" w:space="0" w:color="auto"/>
              <w:left w:val="single" w:sz="4" w:space="0" w:color="auto"/>
              <w:bottom w:val="single" w:sz="4" w:space="0" w:color="auto"/>
              <w:right w:val="single" w:sz="4" w:space="0" w:color="auto"/>
            </w:tcBorders>
          </w:tcPr>
          <w:p w:rsidR="0042677E" w:rsidRDefault="0042677E">
            <w:pPr>
              <w:pStyle w:val="2"/>
              <w:framePr w:wrap="auto"/>
              <w:rPr>
                <w:i/>
              </w:rPr>
            </w:pPr>
          </w:p>
          <w:p w:rsidR="0042677E" w:rsidRDefault="0042677E">
            <w:pPr>
              <w:pStyle w:val="2"/>
              <w:framePr w:wrap="auto"/>
              <w:rPr>
                <w:i/>
              </w:rPr>
            </w:pPr>
            <w:r>
              <w:rPr>
                <w:i/>
              </w:rPr>
              <w:t>Зміст заходів</w:t>
            </w:r>
          </w:p>
        </w:tc>
        <w:tc>
          <w:tcPr>
            <w:tcW w:w="1418"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p w:rsidR="0042677E" w:rsidRDefault="0042677E">
            <w:pPr>
              <w:jc w:val="center"/>
              <w:rPr>
                <w:b/>
                <w:i/>
                <w:sz w:val="28"/>
                <w:szCs w:val="28"/>
              </w:rPr>
            </w:pPr>
            <w:r>
              <w:rPr>
                <w:b/>
                <w:i/>
                <w:sz w:val="28"/>
                <w:szCs w:val="28"/>
              </w:rPr>
              <w:t>Термін вико-</w:t>
            </w:r>
          </w:p>
          <w:p w:rsidR="0042677E" w:rsidRDefault="0042677E">
            <w:pPr>
              <w:jc w:val="center"/>
              <w:rPr>
                <w:b/>
                <w:i/>
                <w:sz w:val="28"/>
                <w:szCs w:val="28"/>
              </w:rPr>
            </w:pPr>
            <w:r>
              <w:rPr>
                <w:b/>
                <w:i/>
                <w:sz w:val="28"/>
                <w:szCs w:val="28"/>
              </w:rPr>
              <w:t>нання</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p w:rsidR="0042677E" w:rsidRDefault="0042677E">
            <w:pPr>
              <w:jc w:val="center"/>
              <w:rPr>
                <w:b/>
                <w:i/>
                <w:sz w:val="28"/>
                <w:szCs w:val="28"/>
              </w:rPr>
            </w:pPr>
            <w:r>
              <w:rPr>
                <w:b/>
                <w:i/>
                <w:sz w:val="28"/>
                <w:szCs w:val="28"/>
              </w:rPr>
              <w:t>Відповідальні  за виконання</w:t>
            </w: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p w:rsidR="0042677E" w:rsidRDefault="0042677E">
            <w:pPr>
              <w:jc w:val="center"/>
              <w:rPr>
                <w:b/>
                <w:i/>
                <w:sz w:val="28"/>
                <w:szCs w:val="28"/>
              </w:rPr>
            </w:pPr>
            <w:r>
              <w:rPr>
                <w:b/>
                <w:i/>
                <w:sz w:val="28"/>
                <w:szCs w:val="28"/>
              </w:rPr>
              <w:t>Форма</w:t>
            </w:r>
          </w:p>
          <w:p w:rsidR="0042677E" w:rsidRDefault="0042677E">
            <w:pPr>
              <w:jc w:val="center"/>
              <w:rPr>
                <w:b/>
                <w:i/>
                <w:sz w:val="28"/>
                <w:szCs w:val="28"/>
              </w:rPr>
            </w:pPr>
            <w:r>
              <w:rPr>
                <w:b/>
                <w:i/>
                <w:sz w:val="28"/>
                <w:szCs w:val="28"/>
              </w:rPr>
              <w:t>узагаль-нення</w:t>
            </w:r>
          </w:p>
        </w:tc>
        <w:tc>
          <w:tcPr>
            <w:tcW w:w="1135"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b/>
                <w:i/>
                <w:sz w:val="28"/>
                <w:szCs w:val="28"/>
              </w:rPr>
            </w:pPr>
            <w:r>
              <w:rPr>
                <w:b/>
                <w:i/>
                <w:sz w:val="28"/>
                <w:szCs w:val="28"/>
              </w:rPr>
              <w:t>Відміт-ка про вико-нання</w:t>
            </w:r>
          </w:p>
        </w:tc>
      </w:tr>
      <w:tr w:rsidR="0042677E" w:rsidTr="0068064C">
        <w:trPr>
          <w:gridAfter w:val="1"/>
          <w:wAfter w:w="9" w:type="dxa"/>
          <w:cantSplit/>
          <w:trHeight w:val="1360"/>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auto"/>
              <w:left w:val="single" w:sz="4" w:space="0" w:color="auto"/>
              <w:bottom w:val="single" w:sz="4" w:space="0" w:color="auto"/>
              <w:right w:val="single" w:sz="4" w:space="0" w:color="auto"/>
            </w:tcBorders>
            <w:hideMark/>
          </w:tcPr>
          <w:p w:rsidR="0042677E" w:rsidRDefault="0042677E">
            <w:pPr>
              <w:jc w:val="both"/>
              <w:rPr>
                <w:rFonts w:ascii="TimesNewRomanPSMT" w:hAnsi="TimesNewRomanPSMT"/>
                <w:color w:val="000000"/>
                <w:sz w:val="28"/>
                <w:szCs w:val="28"/>
              </w:rPr>
            </w:pPr>
            <w:r>
              <w:rPr>
                <w:sz w:val="28"/>
                <w:szCs w:val="28"/>
              </w:rPr>
              <w:t>Удосконалювати роботу з педагогічними кадрами, зосередити увагу на створенні умов для ефективної діяльності педагогічних працівників, підвищенні їх загальної культури, професійного розвитку, піднесенні престижу педагогічної праці</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0"/>
              </w:rPr>
            </w:pPr>
            <w:r w:rsidRPr="0068064C">
              <w:rPr>
                <w:rFonts w:ascii="Times New Roman" w:hAnsi="Times New Roman" w:cs="Times New Roman"/>
                <w:color w:val="000000" w:themeColor="text1"/>
                <w:sz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rPr>
            </w:pPr>
            <w:r>
              <w:rPr>
                <w:sz w:val="28"/>
              </w:rPr>
              <w:t>Мідянка О.М.,</w:t>
            </w:r>
          </w:p>
          <w:p w:rsidR="0042677E" w:rsidRDefault="0042677E">
            <w:pPr>
              <w:jc w:val="center"/>
              <w:rPr>
                <w:sz w:val="28"/>
              </w:rPr>
            </w:pPr>
            <w:r>
              <w:rPr>
                <w:sz w:val="28"/>
              </w:rPr>
              <w:t>Авраменко Н.І.</w:t>
            </w:r>
          </w:p>
          <w:p w:rsidR="0042677E" w:rsidRDefault="0042677E">
            <w:pPr>
              <w:jc w:val="center"/>
              <w:rPr>
                <w:sz w:val="28"/>
              </w:rPr>
            </w:pP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9" w:type="dxa"/>
          <w:cantSplit/>
          <w:trHeight w:val="1360"/>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 xml:space="preserve">Залучати педагогічних працівників до участі  в експериментальній роботі, у конкурсах професійної майстерності, педагогічних регіональних, національних проєктах, програмах, грантах </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0"/>
              </w:rPr>
            </w:pPr>
            <w:r w:rsidRPr="0068064C">
              <w:rPr>
                <w:rFonts w:ascii="Times New Roman" w:hAnsi="Times New Roman" w:cs="Times New Roman"/>
                <w:color w:val="000000" w:themeColor="text1"/>
                <w:sz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rPr>
            </w:pPr>
            <w:r>
              <w:rPr>
                <w:sz w:val="28"/>
              </w:rPr>
              <w:t>Мідянка О.М.,</w:t>
            </w:r>
          </w:p>
          <w:p w:rsidR="0042677E" w:rsidRDefault="0042677E">
            <w:pPr>
              <w:jc w:val="center"/>
              <w:rPr>
                <w:sz w:val="28"/>
              </w:rPr>
            </w:pPr>
            <w:r>
              <w:rPr>
                <w:sz w:val="28"/>
              </w:rPr>
              <w:t>Авраменко Н.І.</w:t>
            </w:r>
          </w:p>
          <w:p w:rsidR="0042677E" w:rsidRDefault="0042677E">
            <w:pPr>
              <w:jc w:val="center"/>
              <w:rPr>
                <w:sz w:val="28"/>
              </w:rPr>
            </w:pP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9" w:type="dxa"/>
          <w:cantSplit/>
          <w:trHeight w:val="1059"/>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auto"/>
              <w:left w:val="single" w:sz="4" w:space="0" w:color="auto"/>
              <w:bottom w:val="single" w:sz="4" w:space="0" w:color="auto"/>
              <w:right w:val="single" w:sz="4" w:space="0" w:color="auto"/>
            </w:tcBorders>
            <w:hideMark/>
          </w:tcPr>
          <w:p w:rsidR="0042677E" w:rsidRDefault="0042677E">
            <w:pPr>
              <w:jc w:val="both"/>
              <w:rPr>
                <w:rFonts w:ascii="Calibri" w:hAnsi="Calibri"/>
                <w:b/>
                <w:sz w:val="28"/>
                <w:szCs w:val="28"/>
              </w:rPr>
            </w:pPr>
            <w:r>
              <w:rPr>
                <w:rFonts w:ascii="TimesNewRomanPSMT" w:hAnsi="TimesNewRomanPSMT"/>
                <w:color w:val="000000"/>
                <w:sz w:val="28"/>
                <w:szCs w:val="28"/>
              </w:rPr>
              <w:t>Сприяти педагогічним працівникам у проходженні сертифікації та проведенні супервізії</w:t>
            </w:r>
          </w:p>
        </w:tc>
        <w:tc>
          <w:tcPr>
            <w:tcW w:w="141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i/>
                <w:sz w:val="28"/>
                <w:szCs w:val="28"/>
                <w:lang w:val="uk-UA"/>
              </w:rPr>
            </w:pPr>
            <w:r>
              <w:rPr>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0"/>
              </w:rPr>
            </w:pPr>
            <w:r>
              <w:rPr>
                <w:sz w:val="28"/>
              </w:rPr>
              <w:t>Авраменко Н.І.</w:t>
            </w:r>
          </w:p>
          <w:p w:rsidR="0042677E" w:rsidRDefault="0042677E">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9" w:type="dxa"/>
          <w:cantSplit/>
          <w:trHeight w:val="1134"/>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 xml:space="preserve">Сприяти проходженню працівниками закладів освіти медичних оглядів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677E" w:rsidRDefault="0042677E">
            <w:pPr>
              <w:jc w:val="center"/>
            </w:pPr>
            <w:r>
              <w:rPr>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b/>
                <w:i/>
                <w:sz w:val="28"/>
                <w:szCs w:val="28"/>
              </w:rPr>
            </w:pPr>
            <w:r>
              <w:rPr>
                <w:sz w:val="28"/>
                <w:szCs w:val="28"/>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9" w:type="dxa"/>
          <w:cantSplit/>
          <w:trHeight w:val="1134"/>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Сприяти проходженню педагогами  курсів підвищення кваліфікації</w:t>
            </w:r>
          </w:p>
        </w:tc>
        <w:tc>
          <w:tcPr>
            <w:tcW w:w="141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i/>
                <w:sz w:val="28"/>
                <w:szCs w:val="28"/>
              </w:rPr>
            </w:pPr>
            <w:r>
              <w:rPr>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szCs w:val="20"/>
              </w:rPr>
            </w:pPr>
            <w:r>
              <w:rPr>
                <w:sz w:val="28"/>
              </w:rPr>
              <w:t>Авраменко Н.І.</w:t>
            </w:r>
          </w:p>
          <w:p w:rsidR="0042677E" w:rsidRDefault="0042677E">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9" w:type="dxa"/>
          <w:cantSplit/>
          <w:trHeight w:val="1134"/>
        </w:trPr>
        <w:tc>
          <w:tcPr>
            <w:tcW w:w="707"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0"/>
              </w:rPr>
            </w:pPr>
          </w:p>
        </w:tc>
        <w:tc>
          <w:tcPr>
            <w:tcW w:w="3263" w:type="dxa"/>
            <w:tcBorders>
              <w:top w:val="single" w:sz="4" w:space="0" w:color="000000"/>
              <w:left w:val="single" w:sz="4" w:space="0" w:color="000000"/>
              <w:bottom w:val="single" w:sz="4" w:space="0" w:color="000000"/>
              <w:right w:val="nil"/>
            </w:tcBorders>
            <w:hideMark/>
          </w:tcPr>
          <w:p w:rsidR="0042677E" w:rsidRDefault="0042677E">
            <w:pPr>
              <w:jc w:val="both"/>
              <w:rPr>
                <w:sz w:val="28"/>
                <w:szCs w:val="28"/>
              </w:rPr>
            </w:pPr>
            <w:r>
              <w:rPr>
                <w:sz w:val="28"/>
                <w:szCs w:val="28"/>
              </w:rPr>
              <w:t>Проводити постійну роботу щодо вдосконалення роботи керівників закладів освіти</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Default="0042677E">
            <w:pPr>
              <w:jc w:val="center"/>
              <w:rPr>
                <w:sz w:val="28"/>
              </w:rPr>
            </w:pPr>
            <w:r>
              <w:rPr>
                <w:sz w:val="28"/>
              </w:rPr>
              <w:t>Мідянка О.М.,</w:t>
            </w:r>
          </w:p>
          <w:p w:rsidR="0042677E" w:rsidRDefault="0042677E">
            <w:pPr>
              <w:jc w:val="center"/>
              <w:rPr>
                <w:sz w:val="28"/>
              </w:rPr>
            </w:pPr>
            <w:r>
              <w:rPr>
                <w:sz w:val="28"/>
              </w:rPr>
              <w:t>Авраменко Н.І.</w:t>
            </w:r>
          </w:p>
          <w:p w:rsidR="0042677E" w:rsidRDefault="0042677E">
            <w:pPr>
              <w:jc w:val="center"/>
              <w:rPr>
                <w:sz w:val="28"/>
              </w:rPr>
            </w:pPr>
          </w:p>
        </w:tc>
        <w:tc>
          <w:tcPr>
            <w:tcW w:w="1134"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jc w:val="center"/>
              <w:rPr>
                <w:b/>
                <w:i/>
                <w:sz w:val="28"/>
                <w:szCs w:val="28"/>
              </w:rPr>
            </w:pPr>
          </w:p>
        </w:tc>
      </w:tr>
      <w:tr w:rsidR="0042677E" w:rsidTr="0068064C">
        <w:trPr>
          <w:gridAfter w:val="1"/>
          <w:wAfter w:w="7" w:type="dxa"/>
          <w:cantSplit/>
          <w:trHeight w:val="560"/>
        </w:trPr>
        <w:tc>
          <w:tcPr>
            <w:tcW w:w="707" w:type="dxa"/>
            <w:vMerge w:val="restart"/>
            <w:tcBorders>
              <w:top w:val="single" w:sz="4" w:space="0" w:color="auto"/>
              <w:left w:val="single" w:sz="4" w:space="0" w:color="auto"/>
              <w:bottom w:val="single" w:sz="4" w:space="0" w:color="auto"/>
              <w:right w:val="single" w:sz="4" w:space="0" w:color="auto"/>
            </w:tcBorders>
            <w:hideMark/>
          </w:tcPr>
          <w:p w:rsidR="0042677E" w:rsidRDefault="0042677E">
            <w:pPr>
              <w:jc w:val="center"/>
              <w:rPr>
                <w:b/>
                <w:sz w:val="28"/>
                <w:szCs w:val="20"/>
              </w:rPr>
            </w:pPr>
            <w:r>
              <w:rPr>
                <w:b/>
                <w:sz w:val="28"/>
              </w:rPr>
              <w:t>1</w:t>
            </w:r>
          </w:p>
        </w:tc>
        <w:tc>
          <w:tcPr>
            <w:tcW w:w="7801" w:type="dxa"/>
            <w:gridSpan w:val="4"/>
            <w:tcBorders>
              <w:top w:val="single" w:sz="4" w:space="0" w:color="auto"/>
              <w:left w:val="single" w:sz="4" w:space="0" w:color="auto"/>
              <w:bottom w:val="single" w:sz="4" w:space="0" w:color="auto"/>
              <w:right w:val="single" w:sz="4" w:space="0" w:color="auto"/>
            </w:tcBorders>
            <w:hideMark/>
          </w:tcPr>
          <w:p w:rsidR="0042677E" w:rsidRPr="0068064C" w:rsidRDefault="0042677E">
            <w:pPr>
              <w:rPr>
                <w:color w:val="000000" w:themeColor="text1"/>
                <w:sz w:val="28"/>
                <w:szCs w:val="28"/>
              </w:rPr>
            </w:pPr>
            <w:r w:rsidRPr="0068064C">
              <w:rPr>
                <w:color w:val="000000" w:themeColor="text1"/>
                <w:sz w:val="28"/>
                <w:szCs w:val="28"/>
              </w:rPr>
              <w:t>Вивчити:</w:t>
            </w:r>
          </w:p>
        </w:tc>
        <w:tc>
          <w:tcPr>
            <w:tcW w:w="1135" w:type="dxa"/>
            <w:tcBorders>
              <w:top w:val="single" w:sz="4" w:space="0" w:color="auto"/>
              <w:left w:val="single" w:sz="4" w:space="0" w:color="auto"/>
              <w:bottom w:val="single" w:sz="4" w:space="0" w:color="auto"/>
              <w:right w:val="single" w:sz="4" w:space="0" w:color="auto"/>
            </w:tcBorders>
          </w:tcPr>
          <w:p w:rsidR="0042677E" w:rsidRDefault="0042677E">
            <w:pPr>
              <w:rPr>
                <w:b/>
                <w:color w:val="FF0000"/>
                <w:sz w:val="28"/>
                <w:highlight w:val="yellow"/>
              </w:rPr>
            </w:pPr>
          </w:p>
          <w:p w:rsidR="0042677E" w:rsidRDefault="0042677E">
            <w:pPr>
              <w:rPr>
                <w:b/>
                <w:color w:val="FF0000"/>
                <w:sz w:val="28"/>
                <w:highlight w:val="yellow"/>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потребу в педагогічних кадрах на 2024-2025 навчальний рік</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лютий</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потребу в підвищенні кваліфікації педагогічних кадрів у 2025 році</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квітень-травень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план-замовлення</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tcPr>
          <w:p w:rsidR="0042677E" w:rsidRPr="0068064C" w:rsidRDefault="0042677E">
            <w:pPr>
              <w:pStyle w:val="3"/>
              <w:jc w:val="both"/>
              <w:rPr>
                <w:rFonts w:ascii="Times New Roman" w:hAnsi="Times New Roman" w:cs="Times New Roman"/>
                <w:color w:val="000000" w:themeColor="text1"/>
                <w:sz w:val="28"/>
                <w:szCs w:val="28"/>
              </w:rPr>
            </w:pPr>
          </w:p>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додаткову потребу в педагогічних кадрах</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серпень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tcPr>
          <w:p w:rsidR="0042677E" w:rsidRPr="0068064C" w:rsidRDefault="0042677E">
            <w:pPr>
              <w:pStyle w:val="3"/>
              <w:jc w:val="both"/>
              <w:rPr>
                <w:rFonts w:ascii="Times New Roman" w:hAnsi="Times New Roman" w:cs="Times New Roman"/>
                <w:color w:val="000000" w:themeColor="text1"/>
                <w:sz w:val="28"/>
                <w:szCs w:val="28"/>
              </w:rPr>
            </w:pPr>
          </w:p>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потребу в замовленні підручників для 2, 7, 11 класів</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січень-березень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узагал. результати вибору</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7" w:type="dxa"/>
          <w:cantSplit/>
          <w:trHeight w:val="359"/>
        </w:trPr>
        <w:tc>
          <w:tcPr>
            <w:tcW w:w="707" w:type="dxa"/>
            <w:vMerge w:val="restart"/>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w:t>
            </w:r>
          </w:p>
        </w:tc>
        <w:tc>
          <w:tcPr>
            <w:tcW w:w="7801" w:type="dxa"/>
            <w:gridSpan w:val="4"/>
            <w:tcBorders>
              <w:top w:val="single" w:sz="4" w:space="0" w:color="auto"/>
              <w:left w:val="single" w:sz="4" w:space="0" w:color="auto"/>
              <w:bottom w:val="single" w:sz="4" w:space="0" w:color="auto"/>
              <w:right w:val="single" w:sz="4" w:space="0" w:color="auto"/>
            </w:tcBorders>
            <w:hideMark/>
          </w:tcPr>
          <w:p w:rsidR="0042677E" w:rsidRPr="0068064C" w:rsidRDefault="0042677E">
            <w:pPr>
              <w:rPr>
                <w:color w:val="000000" w:themeColor="text1"/>
                <w:sz w:val="28"/>
                <w:szCs w:val="28"/>
              </w:rPr>
            </w:pPr>
            <w:r w:rsidRPr="0068064C">
              <w:rPr>
                <w:color w:val="000000" w:themeColor="text1"/>
                <w:sz w:val="28"/>
                <w:szCs w:val="28"/>
              </w:rPr>
              <w:t>Проаналізувати:</w:t>
            </w:r>
          </w:p>
        </w:tc>
        <w:tc>
          <w:tcPr>
            <w:tcW w:w="1135" w:type="dxa"/>
            <w:tcBorders>
              <w:top w:val="nil"/>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p w:rsidR="0042677E" w:rsidRPr="0068064C" w:rsidRDefault="0042677E">
            <w:pPr>
              <w:rPr>
                <w:color w:val="000000" w:themeColor="text1"/>
                <w:sz w:val="28"/>
                <w:szCs w:val="28"/>
              </w:rPr>
            </w:pPr>
          </w:p>
        </w:tc>
      </w:tr>
      <w:tr w:rsidR="0068064C" w:rsidRPr="0068064C" w:rsidTr="0068064C">
        <w:trPr>
          <w:gridAfter w:val="1"/>
          <w:wAfter w:w="9" w:type="dxa"/>
          <w:cantSplit/>
          <w:trHeight w:val="59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чисельність працюючих та заброньованих військовозобов`язаних</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січень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 встанов. 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Height w:val="59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динаміку змін кількісного та якісного складу педагогічних працівників громади</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січень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Height w:val="73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плинність педагогічних кадрів</w:t>
            </w:r>
          </w:p>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 xml:space="preserve">за 2023 рік </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лютий</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Height w:val="73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матеріали щодо  проведення  атестації педагогічних кадрів закладів освіти громади</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березень-квітень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Height w:val="59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склад педагогічних працівників, які викладають предмети не за фахом</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березень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кількісний та якісний склад педагогічних працівників громади за предметами викладання</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вересень-жовтень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кількісний та якісний склад педагогічних працівників громади</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жовтень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звіти</w:t>
            </w:r>
          </w:p>
          <w:p w:rsidR="0042677E" w:rsidRPr="0068064C" w:rsidRDefault="0042677E">
            <w:pPr>
              <w:jc w:val="center"/>
              <w:rPr>
                <w:color w:val="000000" w:themeColor="text1"/>
                <w:sz w:val="28"/>
                <w:szCs w:val="28"/>
              </w:rPr>
            </w:pPr>
            <w:r w:rsidRPr="0068064C">
              <w:rPr>
                <w:color w:val="000000" w:themeColor="text1"/>
                <w:sz w:val="28"/>
                <w:szCs w:val="28"/>
              </w:rPr>
              <w:t>83-РВК</w:t>
            </w:r>
          </w:p>
          <w:p w:rsidR="0042677E" w:rsidRPr="0068064C" w:rsidRDefault="0042677E">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списки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зведені  дані</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cantSplit/>
        </w:trPr>
        <w:tc>
          <w:tcPr>
            <w:tcW w:w="707" w:type="dxa"/>
            <w:vMerge w:val="restart"/>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3.</w:t>
            </w:r>
          </w:p>
          <w:p w:rsidR="0042677E" w:rsidRPr="0068064C" w:rsidRDefault="0042677E">
            <w:pPr>
              <w:jc w:val="center"/>
              <w:rPr>
                <w:color w:val="000000" w:themeColor="text1"/>
                <w:sz w:val="28"/>
                <w:szCs w:val="28"/>
              </w:rPr>
            </w:pPr>
          </w:p>
        </w:tc>
        <w:tc>
          <w:tcPr>
            <w:tcW w:w="8943" w:type="dxa"/>
            <w:gridSpan w:val="6"/>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r w:rsidRPr="0068064C">
              <w:rPr>
                <w:color w:val="000000" w:themeColor="text1"/>
                <w:sz w:val="28"/>
                <w:szCs w:val="28"/>
              </w:rPr>
              <w:t>Підготувати:</w:t>
            </w:r>
          </w:p>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p w:rsidR="0042677E" w:rsidRPr="0068064C" w:rsidRDefault="0042677E">
            <w:pPr>
              <w:jc w:val="both"/>
              <w:rPr>
                <w:color w:val="000000" w:themeColor="text1"/>
                <w:sz w:val="28"/>
                <w:szCs w:val="28"/>
              </w:rPr>
            </w:pPr>
            <w:r w:rsidRPr="0068064C">
              <w:rPr>
                <w:color w:val="000000" w:themeColor="text1"/>
                <w:sz w:val="28"/>
                <w:szCs w:val="28"/>
              </w:rPr>
              <w:t>звіти за формою 3-ПН, 4-ПН</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за потребою</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w:t>
            </w:r>
          </w:p>
          <w:p w:rsidR="0042677E" w:rsidRPr="0068064C" w:rsidRDefault="0042677E">
            <w:pPr>
              <w:jc w:val="center"/>
              <w:rPr>
                <w:color w:val="000000" w:themeColor="text1"/>
                <w:sz w:val="28"/>
                <w:szCs w:val="28"/>
              </w:rPr>
            </w:pPr>
            <w:r w:rsidRPr="0068064C">
              <w:rPr>
                <w:color w:val="000000" w:themeColor="text1"/>
                <w:sz w:val="28"/>
                <w:szCs w:val="28"/>
              </w:rPr>
              <w:t>встанов.</w:t>
            </w:r>
          </w:p>
          <w:p w:rsidR="0042677E" w:rsidRPr="0068064C" w:rsidRDefault="0042677E">
            <w:pPr>
              <w:jc w:val="center"/>
              <w:rPr>
                <w:color w:val="000000" w:themeColor="text1"/>
                <w:sz w:val="28"/>
                <w:szCs w:val="28"/>
              </w:rPr>
            </w:pPr>
            <w:r w:rsidRPr="0068064C">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звіт з питань мобілізаційної роботи</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січень</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w:t>
            </w:r>
          </w:p>
          <w:p w:rsidR="0042677E" w:rsidRPr="0068064C" w:rsidRDefault="0042677E">
            <w:pPr>
              <w:jc w:val="center"/>
              <w:rPr>
                <w:color w:val="000000" w:themeColor="text1"/>
                <w:sz w:val="28"/>
                <w:szCs w:val="28"/>
              </w:rPr>
            </w:pPr>
            <w:r w:rsidRPr="0068064C">
              <w:rPr>
                <w:color w:val="000000" w:themeColor="text1"/>
                <w:sz w:val="28"/>
                <w:szCs w:val="28"/>
              </w:rPr>
              <w:t>встанов.</w:t>
            </w:r>
          </w:p>
          <w:p w:rsidR="0042677E" w:rsidRPr="0068064C" w:rsidRDefault="0042677E">
            <w:pPr>
              <w:jc w:val="center"/>
              <w:rPr>
                <w:color w:val="000000" w:themeColor="text1"/>
                <w:sz w:val="28"/>
                <w:szCs w:val="28"/>
              </w:rPr>
            </w:pPr>
            <w:r w:rsidRPr="0068064C">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tcPr>
          <w:p w:rsidR="0042677E" w:rsidRPr="0068064C" w:rsidRDefault="0042677E">
            <w:pPr>
              <w:jc w:val="both"/>
              <w:rPr>
                <w:color w:val="000000" w:themeColor="text1"/>
                <w:sz w:val="28"/>
                <w:szCs w:val="28"/>
              </w:rPr>
            </w:pPr>
          </w:p>
          <w:p w:rsidR="0042677E" w:rsidRPr="0068064C" w:rsidRDefault="0042677E">
            <w:pPr>
              <w:jc w:val="both"/>
              <w:rPr>
                <w:color w:val="000000" w:themeColor="text1"/>
                <w:sz w:val="28"/>
                <w:szCs w:val="28"/>
              </w:rPr>
            </w:pPr>
            <w:r w:rsidRPr="0068064C">
              <w:rPr>
                <w:color w:val="000000" w:themeColor="text1"/>
                <w:sz w:val="28"/>
                <w:szCs w:val="28"/>
              </w:rPr>
              <w:t>звіт за формою 80-а -рвк</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січень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w:t>
            </w:r>
          </w:p>
          <w:p w:rsidR="0042677E" w:rsidRPr="0068064C" w:rsidRDefault="0042677E">
            <w:pPr>
              <w:jc w:val="center"/>
              <w:rPr>
                <w:color w:val="000000" w:themeColor="text1"/>
                <w:sz w:val="28"/>
                <w:szCs w:val="28"/>
              </w:rPr>
            </w:pPr>
            <w:r w:rsidRPr="0068064C">
              <w:rPr>
                <w:color w:val="000000" w:themeColor="text1"/>
                <w:sz w:val="28"/>
                <w:szCs w:val="28"/>
              </w:rPr>
              <w:t>встанов.</w:t>
            </w:r>
          </w:p>
          <w:p w:rsidR="0042677E" w:rsidRPr="0068064C" w:rsidRDefault="0042677E">
            <w:pPr>
              <w:jc w:val="center"/>
              <w:rPr>
                <w:color w:val="000000" w:themeColor="text1"/>
                <w:sz w:val="28"/>
                <w:szCs w:val="28"/>
              </w:rPr>
            </w:pPr>
            <w:r w:rsidRPr="0068064C">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 xml:space="preserve">план-замовлення щодо навчання за програмами підвищення кваліфікації на базі Чернігівського обласного інституту післядипломної педагогічної освіти імені К. Д. Ушинського у 2025 році </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до 1 червня</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p w:rsidR="0042677E" w:rsidRPr="0068064C" w:rsidRDefault="0042677E">
            <w:pPr>
              <w:rPr>
                <w:color w:val="000000" w:themeColor="text1"/>
                <w:sz w:val="28"/>
                <w:szCs w:val="28"/>
              </w:rPr>
            </w:pPr>
          </w:p>
          <w:p w:rsidR="0042677E" w:rsidRPr="0068064C" w:rsidRDefault="0042677E">
            <w:pP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план-замовлення</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нагородні матеріали за підсумками роботи працівників освіти громади у 2023-2024 н.р., з нагоди  професійних свят та ювілейних дат</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травень-червень,</w:t>
            </w:r>
          </w:p>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довідки- подання</w:t>
            </w:r>
          </w:p>
          <w:p w:rsidR="0042677E" w:rsidRPr="0068064C" w:rsidRDefault="0042677E">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нагородні матеріали до Дня працівників освіти, до ювілейних дат</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вересень, за потребою</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довідки- подання</w:t>
            </w:r>
          </w:p>
          <w:p w:rsidR="0042677E" w:rsidRPr="0068064C" w:rsidRDefault="0042677E">
            <w:pPr>
              <w:jc w:val="cente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p w:rsidR="0042677E" w:rsidRPr="0068064C" w:rsidRDefault="0042677E">
            <w:pPr>
              <w:jc w:val="both"/>
              <w:rPr>
                <w:color w:val="000000" w:themeColor="text1"/>
                <w:sz w:val="28"/>
                <w:szCs w:val="28"/>
              </w:rPr>
            </w:pPr>
            <w:r w:rsidRPr="0068064C">
              <w:rPr>
                <w:color w:val="000000" w:themeColor="text1"/>
                <w:sz w:val="28"/>
                <w:szCs w:val="28"/>
              </w:rPr>
              <w:t>звіт за формою 83-РВК</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жовтень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звіт за</w:t>
            </w:r>
          </w:p>
          <w:p w:rsidR="0042677E" w:rsidRPr="0068064C" w:rsidRDefault="0042677E">
            <w:pPr>
              <w:jc w:val="center"/>
              <w:rPr>
                <w:color w:val="000000" w:themeColor="text1"/>
                <w:sz w:val="28"/>
                <w:szCs w:val="28"/>
              </w:rPr>
            </w:pPr>
            <w:r w:rsidRPr="0068064C">
              <w:rPr>
                <w:color w:val="000000" w:themeColor="text1"/>
                <w:sz w:val="28"/>
                <w:szCs w:val="28"/>
              </w:rPr>
              <w:t>встанов.</w:t>
            </w:r>
          </w:p>
          <w:p w:rsidR="0042677E" w:rsidRPr="0068064C" w:rsidRDefault="0042677E">
            <w:pPr>
              <w:jc w:val="center"/>
              <w:rPr>
                <w:color w:val="000000" w:themeColor="text1"/>
                <w:sz w:val="28"/>
                <w:szCs w:val="28"/>
              </w:rPr>
            </w:pPr>
            <w:r w:rsidRPr="0068064C">
              <w:rPr>
                <w:color w:val="000000" w:themeColor="text1"/>
                <w:sz w:val="28"/>
                <w:szCs w:val="28"/>
              </w:rPr>
              <w:t>форм.</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cantSplit/>
        </w:trPr>
        <w:tc>
          <w:tcPr>
            <w:tcW w:w="707" w:type="dxa"/>
            <w:vMerge w:val="restart"/>
            <w:tcBorders>
              <w:top w:val="single" w:sz="4" w:space="0" w:color="auto"/>
              <w:left w:val="single" w:sz="4" w:space="0" w:color="auto"/>
              <w:bottom w:val="single" w:sz="4" w:space="0" w:color="auto"/>
              <w:right w:val="single" w:sz="4" w:space="0" w:color="auto"/>
            </w:tcBorders>
            <w:hideMark/>
          </w:tcPr>
          <w:p w:rsidR="0042677E" w:rsidRPr="0068064C" w:rsidRDefault="0042677E">
            <w:pPr>
              <w:rPr>
                <w:color w:val="000000" w:themeColor="text1"/>
                <w:sz w:val="28"/>
                <w:szCs w:val="28"/>
              </w:rPr>
            </w:pPr>
            <w:r w:rsidRPr="0068064C">
              <w:rPr>
                <w:color w:val="000000" w:themeColor="text1"/>
                <w:sz w:val="28"/>
                <w:szCs w:val="28"/>
              </w:rPr>
              <w:t>4.</w:t>
            </w:r>
          </w:p>
        </w:tc>
        <w:tc>
          <w:tcPr>
            <w:tcW w:w="8943" w:type="dxa"/>
            <w:gridSpan w:val="6"/>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r w:rsidRPr="0068064C">
              <w:rPr>
                <w:color w:val="000000" w:themeColor="text1"/>
                <w:sz w:val="28"/>
                <w:szCs w:val="28"/>
              </w:rPr>
              <w:t>Провести:</w:t>
            </w:r>
          </w:p>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укомплектування закладів дошкільної, загальної середньої, позашкільної  освіти  керівними  кадрами</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2677E" w:rsidRPr="0068064C" w:rsidRDefault="0042677E">
            <w:pPr>
              <w:rPr>
                <w:color w:val="000000" w:themeColor="text1"/>
                <w:sz w:val="28"/>
                <w:szCs w:val="28"/>
              </w:rPr>
            </w:pPr>
            <w:r w:rsidRPr="0068064C">
              <w:rPr>
                <w:color w:val="000000" w:themeColor="text1"/>
                <w:sz w:val="28"/>
                <w:szCs w:val="28"/>
              </w:rPr>
              <w:t xml:space="preserve"> </w:t>
            </w: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забезпечувати проведення конкурсних відборів керівників закладів  освіти</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за побреби</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інформування щодо організації та проведення НМТ (виступи на нарадах керівників, заступників керівників  закладів загальної середньої освіти)</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січень-травень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 xml:space="preserve">засідання атестаційної комісії </w:t>
            </w:r>
          </w:p>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ІІ рівня</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згідно з графікм</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 xml:space="preserve">тематичні наради-семінари для педагогічних працівників різних спеціальностей  </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 xml:space="preserve">діагностування педагогічних працівників </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консультування з освітньої та виховної роботи вчителів, які працюють з обдарованими учнями</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bCs/>
                <w:color w:val="000000" w:themeColor="text1"/>
                <w:sz w:val="28"/>
                <w:szCs w:val="28"/>
              </w:rPr>
              <w:t>консультування з питань законодавства про працю</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упродовж року</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серпневу нараду (конференцію) працівників освіти Борзнянської  ТГ</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pStyle w:val="1"/>
              <w:jc w:val="center"/>
              <w:rPr>
                <w:rFonts w:ascii="Times New Roman" w:hAnsi="Times New Roman" w:cs="Times New Roman"/>
                <w:color w:val="000000" w:themeColor="text1"/>
                <w:sz w:val="28"/>
                <w:szCs w:val="28"/>
              </w:rPr>
            </w:pPr>
          </w:p>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серпень</w:t>
            </w:r>
          </w:p>
        </w:tc>
        <w:tc>
          <w:tcPr>
            <w:tcW w:w="1984"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3"/>
              <w:jc w:val="both"/>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секційні засідання ММО педагогічних працівників закладів освіти громади</w:t>
            </w:r>
          </w:p>
        </w:tc>
        <w:tc>
          <w:tcPr>
            <w:tcW w:w="1418"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1"/>
              <w:jc w:val="center"/>
              <w:rPr>
                <w:rFonts w:ascii="Times New Roman" w:hAnsi="Times New Roman" w:cs="Times New Roman"/>
                <w:color w:val="000000" w:themeColor="text1"/>
                <w:sz w:val="28"/>
                <w:szCs w:val="28"/>
              </w:rPr>
            </w:pPr>
            <w:r w:rsidRPr="0068064C">
              <w:rPr>
                <w:rFonts w:ascii="Times New Roman" w:hAnsi="Times New Roman" w:cs="Times New Roman"/>
                <w:color w:val="000000" w:themeColor="text1"/>
                <w:sz w:val="28"/>
                <w:szCs w:val="28"/>
              </w:rPr>
              <w:t>серпень-вересень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r w:rsidR="0068064C" w:rsidRPr="0068064C" w:rsidTr="0068064C">
        <w:trPr>
          <w:gridAfter w:val="1"/>
          <w:wAfter w:w="9" w:type="dxa"/>
          <w:cantSplit/>
        </w:trPr>
        <w:tc>
          <w:tcPr>
            <w:tcW w:w="707" w:type="dxa"/>
            <w:vMerge/>
            <w:tcBorders>
              <w:top w:val="single" w:sz="4" w:space="0" w:color="auto"/>
              <w:left w:val="single" w:sz="4" w:space="0" w:color="auto"/>
              <w:bottom w:val="single" w:sz="4" w:space="0" w:color="auto"/>
              <w:right w:val="single" w:sz="4" w:space="0" w:color="auto"/>
            </w:tcBorders>
            <w:vAlign w:val="center"/>
            <w:hideMark/>
          </w:tcPr>
          <w:p w:rsidR="0042677E" w:rsidRPr="0068064C" w:rsidRDefault="0042677E">
            <w:pPr>
              <w:rPr>
                <w:color w:val="000000" w:themeColor="text1"/>
                <w:sz w:val="28"/>
                <w:szCs w:val="28"/>
              </w:rPr>
            </w:pPr>
          </w:p>
        </w:tc>
        <w:tc>
          <w:tcPr>
            <w:tcW w:w="3263"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укладання тристоронніх угод про працевлаштування випускників закладів вищої освіти, які навчалися за напрямами й спеціальностями педагогічного профілю</w:t>
            </w:r>
          </w:p>
        </w:tc>
        <w:tc>
          <w:tcPr>
            <w:tcW w:w="1418"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серпень-вересень</w:t>
            </w:r>
          </w:p>
        </w:tc>
        <w:tc>
          <w:tcPr>
            <w:tcW w:w="1984"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42677E" w:rsidRPr="0068064C" w:rsidRDefault="0042677E">
            <w:pPr>
              <w:rPr>
                <w:color w:val="000000" w:themeColor="text1"/>
                <w:sz w:val="28"/>
                <w:szCs w:val="28"/>
              </w:rPr>
            </w:pPr>
          </w:p>
        </w:tc>
      </w:tr>
    </w:tbl>
    <w:p w:rsidR="0042677E" w:rsidRPr="0068064C" w:rsidRDefault="0042677E" w:rsidP="0042677E">
      <w:pPr>
        <w:rPr>
          <w:color w:val="000000" w:themeColor="text1"/>
          <w:sz w:val="28"/>
          <w:szCs w:val="28"/>
        </w:rPr>
      </w:pPr>
    </w:p>
    <w:p w:rsidR="0042677E" w:rsidRDefault="0042677E"/>
    <w:p w:rsidR="0042677E" w:rsidRDefault="0042677E"/>
    <w:p w:rsidR="0042677E" w:rsidRDefault="0042677E" w:rsidP="0042677E">
      <w:pPr>
        <w:pStyle w:val="a9"/>
        <w:rPr>
          <w:szCs w:val="28"/>
        </w:rPr>
      </w:pPr>
      <w:r>
        <w:rPr>
          <w:szCs w:val="28"/>
        </w:rPr>
        <w:t xml:space="preserve">VІІІ. Створення умов безпеки життєдіяльності </w:t>
      </w:r>
    </w:p>
    <w:p w:rsidR="0042677E" w:rsidRDefault="0042677E" w:rsidP="0042677E">
      <w:pPr>
        <w:pStyle w:val="a9"/>
        <w:rPr>
          <w:szCs w:val="28"/>
        </w:rPr>
      </w:pPr>
      <w:r>
        <w:rPr>
          <w:szCs w:val="28"/>
        </w:rPr>
        <w:t>учасників освітнього процесу</w:t>
      </w:r>
    </w:p>
    <w:p w:rsidR="0042677E" w:rsidRDefault="0042677E" w:rsidP="0042677E">
      <w:pPr>
        <w:pStyle w:val="a9"/>
        <w:rPr>
          <w:szCs w:val="28"/>
        </w:rPr>
      </w:pPr>
    </w:p>
    <w:p w:rsidR="0042677E" w:rsidRDefault="0042677E" w:rsidP="0042677E">
      <w:pPr>
        <w:pStyle w:val="a9"/>
        <w:jc w:val="left"/>
        <w:rPr>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9"/>
        <w:gridCol w:w="1701"/>
        <w:gridCol w:w="1842"/>
        <w:gridCol w:w="1560"/>
      </w:tblGrid>
      <w:tr w:rsidR="0042677E" w:rsidTr="0068064C">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spacing w:after="200" w:line="276" w:lineRule="auto"/>
              <w:jc w:val="center"/>
              <w:rPr>
                <w:b/>
                <w:sz w:val="28"/>
                <w:szCs w:val="28"/>
              </w:rPr>
            </w:pPr>
            <w:r>
              <w:rPr>
                <w:b/>
                <w:sz w:val="28"/>
                <w:szCs w:val="28"/>
              </w:rPr>
              <w:t>№ з/п</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spacing w:after="200" w:line="276" w:lineRule="auto"/>
              <w:jc w:val="center"/>
              <w:rPr>
                <w:b/>
                <w:sz w:val="28"/>
                <w:szCs w:val="28"/>
              </w:rPr>
            </w:pPr>
            <w:r>
              <w:rPr>
                <w:b/>
                <w:sz w:val="28"/>
                <w:szCs w:val="28"/>
              </w:rPr>
              <w:t>Назва заходу</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spacing w:after="200" w:line="276" w:lineRule="auto"/>
              <w:jc w:val="center"/>
              <w:rPr>
                <w:b/>
                <w:sz w:val="28"/>
                <w:szCs w:val="28"/>
              </w:rPr>
            </w:pPr>
            <w:r>
              <w:rPr>
                <w:b/>
                <w:sz w:val="28"/>
                <w:szCs w:val="28"/>
              </w:rPr>
              <w:t>Термін виконання</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spacing w:after="200" w:line="276" w:lineRule="auto"/>
              <w:jc w:val="center"/>
              <w:rPr>
                <w:b/>
                <w:sz w:val="28"/>
                <w:szCs w:val="28"/>
              </w:rPr>
            </w:pPr>
            <w:r>
              <w:rPr>
                <w:b/>
                <w:sz w:val="28"/>
                <w:szCs w:val="28"/>
              </w:rPr>
              <w:t>Відповідальні</w:t>
            </w:r>
          </w:p>
        </w:tc>
        <w:tc>
          <w:tcPr>
            <w:tcW w:w="1560" w:type="dxa"/>
            <w:tcBorders>
              <w:top w:val="single" w:sz="4" w:space="0" w:color="auto"/>
              <w:left w:val="single" w:sz="4" w:space="0" w:color="auto"/>
              <w:bottom w:val="single" w:sz="4" w:space="0" w:color="auto"/>
              <w:right w:val="single" w:sz="4" w:space="0" w:color="auto"/>
            </w:tcBorders>
            <w:hideMark/>
          </w:tcPr>
          <w:p w:rsidR="0042677E" w:rsidRDefault="0042677E">
            <w:pPr>
              <w:spacing w:after="200" w:line="276" w:lineRule="auto"/>
              <w:jc w:val="center"/>
              <w:rPr>
                <w:b/>
                <w:sz w:val="28"/>
                <w:szCs w:val="28"/>
              </w:rPr>
            </w:pPr>
            <w:r>
              <w:rPr>
                <w:b/>
                <w:sz w:val="28"/>
                <w:szCs w:val="28"/>
              </w:rPr>
              <w:t>Примітка</w:t>
            </w:r>
          </w:p>
        </w:tc>
      </w:tr>
      <w:tr w:rsidR="0042677E" w:rsidTr="0068064C">
        <w:trPr>
          <w:trHeight w:val="2727"/>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1</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color w:val="000000"/>
                <w:sz w:val="28"/>
                <w:szCs w:val="28"/>
              </w:rPr>
            </w:pPr>
            <w:r>
              <w:rPr>
                <w:color w:val="000000"/>
                <w:sz w:val="28"/>
                <w:szCs w:val="28"/>
              </w:rPr>
              <w:t>Виходити з пропозиціями до органів місцевого самоврядування  щодо проведення заходів з організації безпеки дорожнього руху, протипожежного захисту, приведення закладів освіти у відповідність до санітарно-гігієнічних правил та норм</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1958"/>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2</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color w:val="000000"/>
                <w:sz w:val="28"/>
                <w:szCs w:val="28"/>
              </w:rPr>
            </w:pPr>
            <w:r>
              <w:rPr>
                <w:sz w:val="28"/>
                <w:szCs w:val="28"/>
              </w:rPr>
              <w:t xml:space="preserve">Вживати додаткові заходи щодо поліпшення стану пожежної безпеки, охорони праці й безпеки життєдіяльності в закладах  освіти та профілактики </w:t>
            </w:r>
            <w:r>
              <w:rPr>
                <w:sz w:val="28"/>
                <w:szCs w:val="28"/>
              </w:rPr>
              <w:lastRenderedPageBreak/>
              <w:t>травматизму серед учнів, вихованців</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lastRenderedPageBreak/>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1278"/>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lastRenderedPageBreak/>
              <w:t>3</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Здійснення моніторингу стану організації роботи з цивільного захисту в закладах освіти громади</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1278"/>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4</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Впровадження, реалізація та розвиток проєктів: «Класи безпеки», «Спеціаліст з безпеки в освітньому середовищі» та «Рух юних пожежних-рятувальників»</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1278"/>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5</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Створення класів безпеки в закладах освіти громади</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1278"/>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6</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Сприяти залученню мобільних класів безпеки до проведення занять зі здобувачами освіти з питань безпеки життєдіяльності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color w:val="000000"/>
                <w:sz w:val="28"/>
                <w:szCs w:val="28"/>
              </w:rPr>
            </w:pPr>
            <w:r>
              <w:rPr>
                <w:color w:val="000000"/>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color w:val="000000"/>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highlight w:val="yellow"/>
              </w:rPr>
            </w:pPr>
          </w:p>
        </w:tc>
      </w:tr>
      <w:tr w:rsidR="0042677E"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7</w:t>
            </w:r>
          </w:p>
        </w:tc>
        <w:tc>
          <w:tcPr>
            <w:tcW w:w="3829" w:type="dxa"/>
            <w:tcBorders>
              <w:top w:val="single" w:sz="4" w:space="0" w:color="auto"/>
              <w:left w:val="single" w:sz="4" w:space="0" w:color="auto"/>
              <w:bottom w:val="single" w:sz="4" w:space="0" w:color="auto"/>
              <w:right w:val="single" w:sz="4" w:space="0" w:color="auto"/>
            </w:tcBorders>
            <w:hideMark/>
          </w:tcPr>
          <w:p w:rsidR="0042677E" w:rsidRDefault="0042677E">
            <w:pPr>
              <w:jc w:val="both"/>
              <w:rPr>
                <w:sz w:val="28"/>
                <w:szCs w:val="28"/>
              </w:rPr>
            </w:pPr>
            <w:r>
              <w:rPr>
                <w:sz w:val="28"/>
                <w:szCs w:val="28"/>
              </w:rPr>
              <w:t xml:space="preserve">Вживати додаткові заходи щодо недопущення або мінімізації захворюваності на гепатит, кір, </w:t>
            </w:r>
            <w:r>
              <w:rPr>
                <w:sz w:val="28"/>
                <w:szCs w:val="28"/>
                <w:lang w:val="en-US"/>
              </w:rPr>
              <w:t>COVID</w:t>
            </w:r>
            <w:r>
              <w:rPr>
                <w:sz w:val="28"/>
                <w:szCs w:val="28"/>
              </w:rPr>
              <w:t>-19, інші інфекційні  захворювання, готувати з цього приводу необхідні рекомендаційні та наказуючі документи</w:t>
            </w:r>
          </w:p>
        </w:tc>
        <w:tc>
          <w:tcPr>
            <w:tcW w:w="1701"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постійно</w:t>
            </w:r>
          </w:p>
        </w:tc>
        <w:tc>
          <w:tcPr>
            <w:tcW w:w="1842" w:type="dxa"/>
            <w:tcBorders>
              <w:top w:val="single" w:sz="4" w:space="0" w:color="auto"/>
              <w:left w:val="single" w:sz="4" w:space="0" w:color="auto"/>
              <w:bottom w:val="single" w:sz="4" w:space="0" w:color="auto"/>
              <w:right w:val="single" w:sz="4" w:space="0" w:color="auto"/>
            </w:tcBorders>
            <w:hideMark/>
          </w:tcPr>
          <w:p w:rsidR="0042677E" w:rsidRDefault="0042677E">
            <w:pPr>
              <w:jc w:val="center"/>
              <w:rPr>
                <w:sz w:val="28"/>
                <w:szCs w:val="28"/>
              </w:rPr>
            </w:pPr>
            <w:r>
              <w:rPr>
                <w:sz w:val="28"/>
                <w:szCs w:val="28"/>
              </w:rPr>
              <w:t>Мідянка О.М.</w:t>
            </w:r>
          </w:p>
          <w:p w:rsidR="0042677E" w:rsidRDefault="0042677E">
            <w:pPr>
              <w:jc w:val="center"/>
              <w:rPr>
                <w:sz w:val="28"/>
                <w:szCs w:val="28"/>
              </w:rPr>
            </w:pPr>
            <w:r>
              <w:rPr>
                <w:sz w:val="28"/>
                <w:szCs w:val="28"/>
              </w:rPr>
              <w:t>Авраменко Н.І.</w:t>
            </w:r>
          </w:p>
          <w:p w:rsidR="0042677E" w:rsidRDefault="0042677E">
            <w:pPr>
              <w:jc w:val="center"/>
              <w:rPr>
                <w:sz w:val="28"/>
                <w:szCs w:val="28"/>
              </w:rPr>
            </w:pPr>
            <w:r>
              <w:rPr>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Default="0042677E">
            <w:pPr>
              <w:jc w:val="center"/>
              <w:rPr>
                <w:color w:val="FF0000"/>
                <w:sz w:val="28"/>
                <w:szCs w:val="28"/>
              </w:rPr>
            </w:pPr>
          </w:p>
        </w:tc>
      </w:tr>
      <w:tr w:rsidR="0068064C" w:rsidRPr="0068064C" w:rsidTr="0068064C">
        <w:trPr>
          <w:trHeight w:val="450"/>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8</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Забезпечити виконання у визначені  строки приписів </w:t>
            </w:r>
            <w:r w:rsidRPr="0068064C">
              <w:rPr>
                <w:color w:val="000000" w:themeColor="text1"/>
                <w:sz w:val="28"/>
                <w:szCs w:val="28"/>
              </w:rPr>
              <w:lastRenderedPageBreak/>
              <w:t>контролюючих органів з питань безпеки життєдіяльності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lastRenderedPageBreak/>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9</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 Організувати проведення у закладах освіти Тижня цивільного захисту, Тижня безпеки дітей, Тижня охорони праці, Тижня пожежної безпеки</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квітень</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240"/>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10</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pStyle w:val="af"/>
              <w:rPr>
                <w:color w:val="000000" w:themeColor="text1"/>
                <w:sz w:val="28"/>
                <w:szCs w:val="28"/>
              </w:rPr>
            </w:pPr>
            <w:r w:rsidRPr="0068064C">
              <w:rPr>
                <w:color w:val="000000" w:themeColor="text1"/>
                <w:sz w:val="28"/>
                <w:szCs w:val="28"/>
              </w:rPr>
              <w:t>Організувати  проведення місячника безпеки дорожнього руху «Увага! Діти на дорозі» (спільно з ДАІ)</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серпень-вересень</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240"/>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11</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Проводити вступний інструктаж з охорони праці з усіма новопризначеними працівниками відділу освіти та керівниками закладів </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 xml:space="preserve">12 </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З метою запобігання загибелі дітей на пожежах спільно з представниками органів місцевого самоврядування, працівниками служби у справах дітей, працівниками поліції здійснювати перевірки умов проживання  школярів з багатодітних сімей та родин, які потрапили у складні життєві обставини</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13</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 Провести із залученням відповідних служб вивчення  готовності закладів освіти до роботи в новому навчальному році у відповідності до нового Санітарного регламенту, забезпечення виконання вимог з охорони праці, пожежної безпеки</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серпень</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49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14</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Забезпечити проведення консультацій і перевірку </w:t>
            </w:r>
            <w:r w:rsidRPr="0068064C">
              <w:rPr>
                <w:color w:val="000000" w:themeColor="text1"/>
                <w:sz w:val="28"/>
                <w:szCs w:val="28"/>
              </w:rPr>
              <w:lastRenderedPageBreak/>
              <w:t>знань з питань охорони праці та безпеки життєдіяльності новопризначених керівників та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упродовж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lastRenderedPageBreak/>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49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15</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Організувати навчання відповідальних осіб з питань охорони праці</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49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16</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Здійснювати підготовку статистичних звітів про забезпечення безпеки життєдіяльності здобувачів освіти та попередження дитячого травматизму</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17</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На нарадах керівників  аналізувати стан умов безпеки життєдіяльності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постійно</w:t>
            </w:r>
          </w:p>
        </w:tc>
        <w:tc>
          <w:tcPr>
            <w:tcW w:w="1842"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18</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Проаналізувати хід виконання заходів щодо запобіганню дорожньо-транспортному, побутовому травматизму та інших нещасних випадків серед учнів закладів освіти</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tc>
        <w:tc>
          <w:tcPr>
            <w:tcW w:w="1842"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19</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Проводити вимірювання опору ізоляції та розтікання на основних заземленнях магістралей і устаткування</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jc w:val="center"/>
              <w:rPr>
                <w:color w:val="000000" w:themeColor="text1"/>
                <w:sz w:val="28"/>
                <w:szCs w:val="28"/>
              </w:rPr>
            </w:pPr>
            <w:r w:rsidRPr="0068064C">
              <w:rPr>
                <w:color w:val="000000" w:themeColor="text1"/>
                <w:sz w:val="28"/>
                <w:szCs w:val="28"/>
              </w:rPr>
              <w:t>за потреби</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20</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Проаналізувати стан щодо організації безпечного підвезення учнів та вчителів до місця навчання і додому</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21</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 xml:space="preserve">Контролювати проведення обов’язкових медичних профілактичних  оглядів </w:t>
            </w:r>
            <w:r w:rsidRPr="0068064C">
              <w:rPr>
                <w:color w:val="000000" w:themeColor="text1"/>
                <w:sz w:val="28"/>
                <w:szCs w:val="28"/>
              </w:rPr>
              <w:lastRenderedPageBreak/>
              <w:t>вихованців ЗДО,  ЗЗСО та працівників закладів освіти. Проаналізувати дані про  стан здоров’я дітей і підлітків закладів освіти громади</w:t>
            </w:r>
          </w:p>
        </w:tc>
        <w:tc>
          <w:tcPr>
            <w:tcW w:w="1701"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 xml:space="preserve">Згідно з графіком закладу </w:t>
            </w:r>
            <w:r w:rsidRPr="0068064C">
              <w:rPr>
                <w:color w:val="000000" w:themeColor="text1"/>
                <w:sz w:val="28"/>
                <w:szCs w:val="28"/>
              </w:rPr>
              <w:lastRenderedPageBreak/>
              <w:t>охорони здоров’я</w:t>
            </w: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Мідянка О.М.</w:t>
            </w:r>
          </w:p>
          <w:p w:rsidR="0042677E" w:rsidRPr="0068064C" w:rsidRDefault="0042677E">
            <w:pPr>
              <w:jc w:val="center"/>
              <w:rPr>
                <w:color w:val="000000" w:themeColor="text1"/>
                <w:sz w:val="28"/>
                <w:szCs w:val="28"/>
              </w:rPr>
            </w:pPr>
            <w:r w:rsidRPr="0068064C">
              <w:rPr>
                <w:color w:val="000000" w:themeColor="text1"/>
                <w:sz w:val="28"/>
                <w:szCs w:val="28"/>
              </w:rPr>
              <w:lastRenderedPageBreak/>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lastRenderedPageBreak/>
              <w:t>22</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Забезпечити належний стан утримання наявних укриттів фонду захисних споруд цивільного захисту в готовності до використання за призначенням</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23</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Проаналізувати стан використання шкільних автобусів для підвезення здобувачів освіти та вчителів до закладів освіти й додому</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24</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Забезпечити організацію дозвілля дітей і дотримання правил безпеки під час свят та в канікулярний період</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r w:rsidR="0068064C" w:rsidRPr="0068064C" w:rsidTr="0068064C">
        <w:trPr>
          <w:trHeight w:val="525"/>
        </w:trPr>
        <w:tc>
          <w:tcPr>
            <w:tcW w:w="708"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25</w:t>
            </w:r>
          </w:p>
        </w:tc>
        <w:tc>
          <w:tcPr>
            <w:tcW w:w="3829"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both"/>
              <w:rPr>
                <w:color w:val="000000" w:themeColor="text1"/>
                <w:sz w:val="28"/>
                <w:szCs w:val="28"/>
              </w:rPr>
            </w:pPr>
            <w:r w:rsidRPr="0068064C">
              <w:rPr>
                <w:color w:val="000000" w:themeColor="text1"/>
                <w:sz w:val="28"/>
                <w:szCs w:val="28"/>
              </w:rPr>
              <w:t>Контроль за підготовкою закладів освіти до початку опалювального сезону 2024-2025 років та його завершенням</w:t>
            </w:r>
          </w:p>
        </w:tc>
        <w:tc>
          <w:tcPr>
            <w:tcW w:w="1701"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r w:rsidRPr="0068064C">
              <w:rPr>
                <w:color w:val="000000" w:themeColor="text1"/>
                <w:sz w:val="28"/>
                <w:szCs w:val="28"/>
              </w:rPr>
              <w:t>упродовж року</w:t>
            </w:r>
          </w:p>
          <w:p w:rsidR="0042677E" w:rsidRPr="0068064C" w:rsidRDefault="0042677E">
            <w:pPr>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677E" w:rsidRPr="0068064C" w:rsidRDefault="0042677E">
            <w:pPr>
              <w:jc w:val="center"/>
              <w:rPr>
                <w:color w:val="000000" w:themeColor="text1"/>
                <w:sz w:val="28"/>
                <w:szCs w:val="28"/>
              </w:rPr>
            </w:pPr>
            <w:r w:rsidRPr="0068064C">
              <w:rPr>
                <w:color w:val="000000" w:themeColor="text1"/>
                <w:sz w:val="28"/>
                <w:szCs w:val="28"/>
              </w:rPr>
              <w:t>Мідянка О.М.</w:t>
            </w:r>
          </w:p>
          <w:p w:rsidR="0042677E" w:rsidRPr="0068064C" w:rsidRDefault="0042677E">
            <w:pPr>
              <w:jc w:val="center"/>
              <w:rPr>
                <w:color w:val="000000" w:themeColor="text1"/>
                <w:sz w:val="28"/>
                <w:szCs w:val="28"/>
              </w:rPr>
            </w:pPr>
            <w:r w:rsidRPr="0068064C">
              <w:rPr>
                <w:color w:val="000000" w:themeColor="text1"/>
                <w:sz w:val="28"/>
                <w:szCs w:val="28"/>
              </w:rPr>
              <w:t>Авраменко Н.І</w:t>
            </w:r>
          </w:p>
          <w:p w:rsidR="0042677E" w:rsidRPr="0068064C" w:rsidRDefault="0042677E">
            <w:pPr>
              <w:jc w:val="center"/>
              <w:rPr>
                <w:color w:val="000000" w:themeColor="text1"/>
                <w:sz w:val="28"/>
                <w:szCs w:val="28"/>
              </w:rPr>
            </w:pPr>
            <w:r w:rsidRPr="0068064C">
              <w:rPr>
                <w:color w:val="000000" w:themeColor="text1"/>
                <w:sz w:val="28"/>
                <w:szCs w:val="28"/>
              </w:rPr>
              <w:t>Керівники закладів освіти</w:t>
            </w:r>
          </w:p>
        </w:tc>
        <w:tc>
          <w:tcPr>
            <w:tcW w:w="1560" w:type="dxa"/>
            <w:tcBorders>
              <w:top w:val="single" w:sz="4" w:space="0" w:color="auto"/>
              <w:left w:val="single" w:sz="4" w:space="0" w:color="auto"/>
              <w:bottom w:val="single" w:sz="4" w:space="0" w:color="auto"/>
              <w:right w:val="single" w:sz="4" w:space="0" w:color="auto"/>
            </w:tcBorders>
          </w:tcPr>
          <w:p w:rsidR="0042677E" w:rsidRPr="0068064C" w:rsidRDefault="0042677E">
            <w:pPr>
              <w:jc w:val="center"/>
              <w:rPr>
                <w:color w:val="000000" w:themeColor="text1"/>
                <w:sz w:val="28"/>
                <w:szCs w:val="28"/>
              </w:rPr>
            </w:pPr>
          </w:p>
        </w:tc>
      </w:tr>
    </w:tbl>
    <w:p w:rsidR="0042677E" w:rsidRPr="0068064C" w:rsidRDefault="0042677E" w:rsidP="0042677E">
      <w:pPr>
        <w:pStyle w:val="a9"/>
        <w:rPr>
          <w:color w:val="000000" w:themeColor="text1"/>
          <w:szCs w:val="28"/>
        </w:rPr>
      </w:pPr>
    </w:p>
    <w:p w:rsidR="0042677E" w:rsidRDefault="0042677E"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68064C" w:rsidRDefault="0068064C" w:rsidP="0042677E"/>
    <w:p w:rsidR="0042677E" w:rsidRPr="00DC64BC" w:rsidRDefault="0042677E" w:rsidP="0042677E">
      <w:pPr>
        <w:jc w:val="center"/>
        <w:rPr>
          <w:b/>
          <w:sz w:val="28"/>
          <w:szCs w:val="28"/>
          <w:lang w:val="uk-UA"/>
        </w:rPr>
      </w:pPr>
      <w:r w:rsidRPr="00DC64BC">
        <w:rPr>
          <w:b/>
          <w:sz w:val="28"/>
          <w:szCs w:val="28"/>
          <w:lang w:val="en-US"/>
        </w:rPr>
        <w:lastRenderedPageBreak/>
        <w:t>V</w:t>
      </w:r>
      <w:r w:rsidRPr="00DC64BC">
        <w:rPr>
          <w:b/>
          <w:sz w:val="28"/>
          <w:szCs w:val="28"/>
          <w:lang w:val="uk-UA"/>
        </w:rPr>
        <w:t>ІІІ. Фінансово-господарська діяльність та</w:t>
      </w:r>
    </w:p>
    <w:p w:rsidR="0042677E" w:rsidRPr="00DC64BC" w:rsidRDefault="0042677E" w:rsidP="0042677E">
      <w:pPr>
        <w:jc w:val="center"/>
        <w:rPr>
          <w:b/>
          <w:sz w:val="28"/>
          <w:szCs w:val="28"/>
          <w:lang w:val="uk-UA"/>
        </w:rPr>
      </w:pPr>
      <w:r w:rsidRPr="00DC64BC">
        <w:rPr>
          <w:b/>
          <w:sz w:val="28"/>
          <w:szCs w:val="28"/>
          <w:lang w:val="uk-UA"/>
        </w:rPr>
        <w:t>матеріально-технічне забезпечення закладів освіти</w:t>
      </w:r>
    </w:p>
    <w:p w:rsidR="0042677E" w:rsidRPr="00DC64BC" w:rsidRDefault="0042677E" w:rsidP="0042677E">
      <w:pPr>
        <w:jc w:val="center"/>
        <w:rPr>
          <w:b/>
          <w:sz w:val="28"/>
          <w:szCs w:val="28"/>
          <w:lang w:val="uk-UA"/>
        </w:rPr>
      </w:pPr>
    </w:p>
    <w:p w:rsidR="0042677E" w:rsidRPr="00DC64BC" w:rsidRDefault="0042677E" w:rsidP="0042677E">
      <w:pPr>
        <w:jc w:val="center"/>
        <w:rPr>
          <w:b/>
          <w:sz w:val="28"/>
          <w:szCs w:val="28"/>
          <w:lang w:val="uk-U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701"/>
        <w:gridCol w:w="1984"/>
        <w:gridCol w:w="1702"/>
      </w:tblGrid>
      <w:tr w:rsidR="0042677E" w:rsidRPr="00DC64BC" w:rsidTr="0078696A">
        <w:trPr>
          <w:trHeight w:val="687"/>
        </w:trPr>
        <w:tc>
          <w:tcPr>
            <w:tcW w:w="709" w:type="dxa"/>
          </w:tcPr>
          <w:p w:rsidR="0042677E" w:rsidRPr="00DC64BC" w:rsidRDefault="0042677E" w:rsidP="0068064C">
            <w:pPr>
              <w:jc w:val="center"/>
              <w:rPr>
                <w:b/>
                <w:sz w:val="28"/>
                <w:szCs w:val="28"/>
                <w:lang w:val="uk-UA"/>
              </w:rPr>
            </w:pPr>
            <w:r w:rsidRPr="00DC64BC">
              <w:rPr>
                <w:b/>
                <w:sz w:val="28"/>
                <w:szCs w:val="28"/>
                <w:lang w:val="uk-UA"/>
              </w:rPr>
              <w:t>№</w:t>
            </w:r>
          </w:p>
          <w:p w:rsidR="0042677E" w:rsidRPr="00DC64BC" w:rsidRDefault="0042677E" w:rsidP="0068064C">
            <w:pPr>
              <w:jc w:val="center"/>
              <w:rPr>
                <w:b/>
                <w:sz w:val="28"/>
                <w:szCs w:val="28"/>
                <w:lang w:val="uk-UA"/>
              </w:rPr>
            </w:pPr>
            <w:r w:rsidRPr="00DC64BC">
              <w:rPr>
                <w:b/>
                <w:sz w:val="28"/>
                <w:szCs w:val="28"/>
                <w:lang w:val="uk-UA"/>
              </w:rPr>
              <w:t>з/п</w:t>
            </w:r>
          </w:p>
        </w:tc>
        <w:tc>
          <w:tcPr>
            <w:tcW w:w="3544" w:type="dxa"/>
          </w:tcPr>
          <w:p w:rsidR="0042677E" w:rsidRPr="00DC64BC" w:rsidRDefault="0042677E" w:rsidP="0068064C">
            <w:pPr>
              <w:jc w:val="center"/>
              <w:rPr>
                <w:b/>
                <w:sz w:val="28"/>
                <w:szCs w:val="28"/>
                <w:lang w:val="uk-UA"/>
              </w:rPr>
            </w:pPr>
            <w:r w:rsidRPr="00DC64BC">
              <w:rPr>
                <w:b/>
                <w:sz w:val="28"/>
                <w:szCs w:val="28"/>
                <w:lang w:val="uk-UA"/>
              </w:rPr>
              <w:t>Назва заходу</w:t>
            </w:r>
          </w:p>
        </w:tc>
        <w:tc>
          <w:tcPr>
            <w:tcW w:w="1701" w:type="dxa"/>
          </w:tcPr>
          <w:p w:rsidR="0042677E" w:rsidRPr="00DC64BC" w:rsidRDefault="0042677E" w:rsidP="0068064C">
            <w:pPr>
              <w:jc w:val="center"/>
              <w:rPr>
                <w:b/>
                <w:sz w:val="28"/>
                <w:szCs w:val="28"/>
                <w:lang w:val="uk-UA"/>
              </w:rPr>
            </w:pPr>
            <w:r w:rsidRPr="00DC64BC">
              <w:rPr>
                <w:b/>
                <w:sz w:val="28"/>
                <w:szCs w:val="28"/>
                <w:lang w:val="uk-UA"/>
              </w:rPr>
              <w:t>Термін виконання</w:t>
            </w:r>
          </w:p>
        </w:tc>
        <w:tc>
          <w:tcPr>
            <w:tcW w:w="1984" w:type="dxa"/>
          </w:tcPr>
          <w:p w:rsidR="0042677E" w:rsidRPr="00DC64BC" w:rsidRDefault="0042677E" w:rsidP="0068064C">
            <w:pPr>
              <w:jc w:val="center"/>
              <w:rPr>
                <w:b/>
                <w:sz w:val="28"/>
                <w:szCs w:val="28"/>
                <w:lang w:val="uk-UA"/>
              </w:rPr>
            </w:pPr>
            <w:r w:rsidRPr="00DC64BC">
              <w:rPr>
                <w:b/>
                <w:sz w:val="28"/>
                <w:szCs w:val="28"/>
                <w:lang w:val="uk-UA"/>
              </w:rPr>
              <w:t>Відповідальні</w:t>
            </w:r>
          </w:p>
        </w:tc>
        <w:tc>
          <w:tcPr>
            <w:tcW w:w="1702" w:type="dxa"/>
          </w:tcPr>
          <w:p w:rsidR="0042677E" w:rsidRPr="00DC64BC" w:rsidRDefault="0042677E" w:rsidP="0068064C">
            <w:pPr>
              <w:jc w:val="center"/>
              <w:rPr>
                <w:b/>
                <w:sz w:val="28"/>
                <w:szCs w:val="28"/>
                <w:lang w:val="uk-UA"/>
              </w:rPr>
            </w:pPr>
            <w:r w:rsidRPr="00DC64BC">
              <w:rPr>
                <w:b/>
                <w:sz w:val="28"/>
                <w:szCs w:val="28"/>
                <w:lang w:val="uk-UA"/>
              </w:rPr>
              <w:t>Примітка</w:t>
            </w:r>
          </w:p>
        </w:tc>
      </w:tr>
      <w:tr w:rsidR="0042677E" w:rsidRPr="00DC64BC" w:rsidTr="0078696A">
        <w:trPr>
          <w:trHeight w:val="687"/>
        </w:trPr>
        <w:tc>
          <w:tcPr>
            <w:tcW w:w="709" w:type="dxa"/>
          </w:tcPr>
          <w:p w:rsidR="0042677E" w:rsidRPr="00DC64BC" w:rsidRDefault="0042677E" w:rsidP="0068064C">
            <w:pPr>
              <w:jc w:val="center"/>
              <w:rPr>
                <w:b/>
                <w:sz w:val="28"/>
                <w:szCs w:val="28"/>
                <w:lang w:val="uk-UA"/>
              </w:rPr>
            </w:pPr>
            <w:r w:rsidRPr="00DC64BC">
              <w:rPr>
                <w:b/>
                <w:sz w:val="28"/>
                <w:szCs w:val="28"/>
                <w:lang w:val="uk-UA"/>
              </w:rPr>
              <w:t>1</w:t>
            </w:r>
          </w:p>
        </w:tc>
        <w:tc>
          <w:tcPr>
            <w:tcW w:w="8931" w:type="dxa"/>
            <w:gridSpan w:val="4"/>
          </w:tcPr>
          <w:p w:rsidR="0042677E" w:rsidRPr="00DC64BC" w:rsidRDefault="0042677E" w:rsidP="0068064C">
            <w:pPr>
              <w:rPr>
                <w:b/>
                <w:sz w:val="28"/>
                <w:szCs w:val="28"/>
                <w:lang w:val="uk-UA"/>
              </w:rPr>
            </w:pPr>
            <w:r w:rsidRPr="00DC64BC">
              <w:rPr>
                <w:b/>
                <w:sz w:val="28"/>
                <w:szCs w:val="28"/>
                <w:lang w:val="uk-UA"/>
              </w:rPr>
              <w:t>Провести:</w:t>
            </w:r>
          </w:p>
        </w:tc>
      </w:tr>
      <w:tr w:rsidR="0042677E" w:rsidRPr="00DC64BC" w:rsidTr="0078696A">
        <w:trPr>
          <w:trHeight w:val="1287"/>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Цілеспрямовану роботу по збереженню державного майна, дотримання фіна</w:t>
            </w:r>
            <w:r>
              <w:rPr>
                <w:sz w:val="28"/>
                <w:szCs w:val="28"/>
                <w:lang w:val="uk-UA"/>
              </w:rPr>
              <w:t>-</w:t>
            </w:r>
            <w:r w:rsidRPr="00DC64BC">
              <w:rPr>
                <w:sz w:val="28"/>
                <w:szCs w:val="28"/>
                <w:lang w:val="uk-UA"/>
              </w:rPr>
              <w:t>нсової дисципліни, раціональному використанню бюджетних коштів</w:t>
            </w:r>
          </w:p>
        </w:tc>
        <w:tc>
          <w:tcPr>
            <w:tcW w:w="1701" w:type="dxa"/>
          </w:tcPr>
          <w:p w:rsidR="0042677E" w:rsidRPr="00DC64BC" w:rsidRDefault="0042677E" w:rsidP="0068064C">
            <w:pPr>
              <w:tabs>
                <w:tab w:val="left" w:pos="957"/>
              </w:tabs>
              <w:jc w:val="center"/>
              <w:rPr>
                <w:sz w:val="28"/>
                <w:szCs w:val="28"/>
                <w:lang w:val="uk-UA"/>
              </w:rPr>
            </w:pPr>
            <w:r w:rsidRPr="00DC64BC">
              <w:rPr>
                <w:sz w:val="28"/>
                <w:szCs w:val="28"/>
                <w:lang w:val="uk-UA"/>
              </w:rPr>
              <w:t>упродовж року</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Мідянка О.М.</w:t>
            </w:r>
          </w:p>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p w:rsidR="0042677E" w:rsidRPr="00DC64BC" w:rsidRDefault="0042677E" w:rsidP="0068064C">
            <w:pPr>
              <w:tabs>
                <w:tab w:val="left" w:pos="957"/>
              </w:tabs>
              <w:jc w:val="center"/>
              <w:rPr>
                <w:sz w:val="28"/>
                <w:szCs w:val="28"/>
                <w:lang w:val="uk-UA"/>
              </w:rPr>
            </w:pPr>
            <w:r w:rsidRPr="00DC64BC">
              <w:rPr>
                <w:sz w:val="28"/>
                <w:szCs w:val="28"/>
                <w:lang w:val="uk-UA"/>
              </w:rPr>
              <w:t>Керівники закладів освіти</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832"/>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Складання річної фінансової та бюджетної звітності за 2023 рік та здійснення аналізу використання бюджетних коштів</w:t>
            </w:r>
          </w:p>
        </w:tc>
        <w:tc>
          <w:tcPr>
            <w:tcW w:w="1701" w:type="dxa"/>
          </w:tcPr>
          <w:p w:rsidR="0042677E" w:rsidRPr="00DC64BC" w:rsidRDefault="0042677E" w:rsidP="0068064C">
            <w:pPr>
              <w:jc w:val="center"/>
              <w:rPr>
                <w:sz w:val="28"/>
                <w:szCs w:val="28"/>
                <w:lang w:val="uk-UA"/>
              </w:rPr>
            </w:pPr>
            <w:r w:rsidRPr="00DC64BC">
              <w:rPr>
                <w:sz w:val="28"/>
                <w:szCs w:val="28"/>
                <w:lang w:val="uk-UA"/>
              </w:rPr>
              <w:t>січень</w:t>
            </w:r>
          </w:p>
        </w:tc>
        <w:tc>
          <w:tcPr>
            <w:tcW w:w="1984" w:type="dxa"/>
          </w:tcPr>
          <w:p w:rsidR="0042677E" w:rsidRPr="00DC64BC" w:rsidRDefault="0042677E" w:rsidP="0068064C">
            <w:pPr>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832"/>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Складання бюджетного запиту по галузі</w:t>
            </w:r>
            <w:r>
              <w:rPr>
                <w:sz w:val="28"/>
                <w:szCs w:val="28"/>
                <w:lang w:val="uk-UA"/>
              </w:rPr>
              <w:t xml:space="preserve"> </w:t>
            </w:r>
            <w:r w:rsidRPr="00DC64BC">
              <w:rPr>
                <w:sz w:val="28"/>
                <w:szCs w:val="28"/>
                <w:lang w:val="uk-UA"/>
              </w:rPr>
              <w:t xml:space="preserve"> на 2025 рік</w:t>
            </w:r>
          </w:p>
        </w:tc>
        <w:tc>
          <w:tcPr>
            <w:tcW w:w="1701" w:type="dxa"/>
          </w:tcPr>
          <w:p w:rsidR="0042677E" w:rsidRPr="00DC64BC" w:rsidRDefault="0042677E" w:rsidP="0068064C">
            <w:pPr>
              <w:jc w:val="center"/>
              <w:rPr>
                <w:sz w:val="28"/>
                <w:szCs w:val="28"/>
                <w:lang w:val="uk-UA"/>
              </w:rPr>
            </w:pPr>
            <w:r w:rsidRPr="00DC64BC">
              <w:rPr>
                <w:sz w:val="28"/>
                <w:szCs w:val="28"/>
                <w:lang w:val="uk-UA"/>
              </w:rPr>
              <w:t>вересень-листопад</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Мідянка О.М.</w:t>
            </w:r>
          </w:p>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683"/>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Тарифікацію  педагогічних працівників закладів  освіти</w:t>
            </w:r>
          </w:p>
        </w:tc>
        <w:tc>
          <w:tcPr>
            <w:tcW w:w="1701" w:type="dxa"/>
          </w:tcPr>
          <w:p w:rsidR="0042677E" w:rsidRPr="00DC64BC" w:rsidRDefault="0042677E" w:rsidP="0068064C">
            <w:pPr>
              <w:jc w:val="center"/>
              <w:rPr>
                <w:sz w:val="28"/>
                <w:szCs w:val="28"/>
                <w:lang w:val="uk-UA"/>
              </w:rPr>
            </w:pPr>
            <w:r w:rsidRPr="00DC64BC">
              <w:rPr>
                <w:sz w:val="28"/>
                <w:szCs w:val="28"/>
                <w:lang w:val="uk-UA"/>
              </w:rPr>
              <w:t>січень</w:t>
            </w:r>
          </w:p>
          <w:p w:rsidR="0042677E" w:rsidRPr="00DC64BC" w:rsidRDefault="0042677E" w:rsidP="0068064C">
            <w:pPr>
              <w:jc w:val="center"/>
              <w:rPr>
                <w:sz w:val="28"/>
                <w:szCs w:val="28"/>
                <w:lang w:val="uk-UA"/>
              </w:rPr>
            </w:pPr>
            <w:r w:rsidRPr="00DC64BC">
              <w:rPr>
                <w:sz w:val="28"/>
                <w:szCs w:val="28"/>
                <w:lang w:val="uk-UA"/>
              </w:rPr>
              <w:t>вересень</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Мідянка О.М.</w:t>
            </w:r>
          </w:p>
          <w:p w:rsidR="0042677E" w:rsidRDefault="0042677E" w:rsidP="0068064C">
            <w:pPr>
              <w:jc w:val="center"/>
              <w:rPr>
                <w:sz w:val="28"/>
                <w:szCs w:val="28"/>
                <w:lang w:val="uk-UA"/>
              </w:rPr>
            </w:pPr>
            <w:r w:rsidRPr="00DC64BC">
              <w:rPr>
                <w:sz w:val="28"/>
                <w:szCs w:val="28"/>
                <w:lang w:val="uk-UA"/>
              </w:rPr>
              <w:t>Мусієнко В.М.</w:t>
            </w:r>
          </w:p>
          <w:p w:rsidR="0042677E" w:rsidRPr="00DC64BC" w:rsidRDefault="0042677E" w:rsidP="0068064C">
            <w:pPr>
              <w:jc w:val="center"/>
              <w:rPr>
                <w:sz w:val="28"/>
                <w:szCs w:val="28"/>
                <w:lang w:val="uk-UA"/>
              </w:rPr>
            </w:pPr>
            <w:r>
              <w:rPr>
                <w:sz w:val="28"/>
                <w:szCs w:val="28"/>
                <w:lang w:val="uk-UA"/>
              </w:rPr>
              <w:t>Набок Л.М.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Списання матеріальних цінностей</w:t>
            </w:r>
          </w:p>
        </w:tc>
        <w:tc>
          <w:tcPr>
            <w:tcW w:w="1701" w:type="dxa"/>
          </w:tcPr>
          <w:p w:rsidR="0042677E" w:rsidRPr="00DC64BC" w:rsidRDefault="0042677E" w:rsidP="0068064C">
            <w:pPr>
              <w:jc w:val="center"/>
              <w:rPr>
                <w:sz w:val="28"/>
                <w:szCs w:val="28"/>
                <w:lang w:val="uk-UA"/>
              </w:rPr>
            </w:pPr>
            <w:r w:rsidRPr="00DC64BC">
              <w:rPr>
                <w:sz w:val="28"/>
                <w:szCs w:val="28"/>
                <w:lang w:val="uk-UA"/>
              </w:rPr>
              <w:t>за потреби</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Бура О.В.</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Щорічну інвентаризацію матеріальних цінностей у закладах освіти</w:t>
            </w:r>
          </w:p>
        </w:tc>
        <w:tc>
          <w:tcPr>
            <w:tcW w:w="1701" w:type="dxa"/>
          </w:tcPr>
          <w:p w:rsidR="0042677E" w:rsidRPr="00DC64BC" w:rsidRDefault="0042677E" w:rsidP="0068064C">
            <w:pPr>
              <w:jc w:val="center"/>
              <w:rPr>
                <w:sz w:val="28"/>
                <w:szCs w:val="28"/>
                <w:lang w:val="uk-UA"/>
              </w:rPr>
            </w:pPr>
            <w:r w:rsidRPr="00DC64BC">
              <w:rPr>
                <w:sz w:val="28"/>
                <w:szCs w:val="28"/>
                <w:lang w:val="uk-UA"/>
              </w:rPr>
              <w:t>листопад</w:t>
            </w:r>
          </w:p>
        </w:tc>
        <w:tc>
          <w:tcPr>
            <w:tcW w:w="1984" w:type="dxa"/>
          </w:tcPr>
          <w:p w:rsidR="0042677E" w:rsidRDefault="0042677E" w:rsidP="0068064C">
            <w:pPr>
              <w:tabs>
                <w:tab w:val="left" w:pos="957"/>
              </w:tabs>
              <w:jc w:val="center"/>
              <w:rPr>
                <w:sz w:val="28"/>
                <w:szCs w:val="28"/>
                <w:lang w:val="uk-UA"/>
              </w:rPr>
            </w:pPr>
            <w:r w:rsidRPr="00DC64BC">
              <w:rPr>
                <w:sz w:val="28"/>
                <w:szCs w:val="28"/>
                <w:lang w:val="uk-UA"/>
              </w:rPr>
              <w:t>Бура О.В.</w:t>
            </w:r>
          </w:p>
          <w:p w:rsidR="0042677E" w:rsidRPr="00DC64BC" w:rsidRDefault="0042677E" w:rsidP="0068064C">
            <w:pPr>
              <w:tabs>
                <w:tab w:val="left" w:pos="957"/>
              </w:tabs>
              <w:jc w:val="center"/>
              <w:rPr>
                <w:sz w:val="28"/>
                <w:szCs w:val="28"/>
                <w:lang w:val="uk-UA"/>
              </w:rPr>
            </w:pPr>
            <w:r>
              <w:rPr>
                <w:sz w:val="28"/>
                <w:szCs w:val="28"/>
                <w:lang w:val="uk-UA"/>
              </w:rPr>
              <w:t>Хилик Л.А.</w:t>
            </w:r>
          </w:p>
        </w:tc>
        <w:tc>
          <w:tcPr>
            <w:tcW w:w="1702" w:type="dxa"/>
          </w:tcPr>
          <w:p w:rsidR="0042677E" w:rsidRPr="00DC64BC" w:rsidRDefault="0042677E" w:rsidP="0068064C">
            <w:pPr>
              <w:tabs>
                <w:tab w:val="left" w:pos="957"/>
              </w:tabs>
              <w:rPr>
                <w:sz w:val="28"/>
                <w:szCs w:val="28"/>
                <w:lang w:val="uk-UA"/>
              </w:rPr>
            </w:pPr>
          </w:p>
        </w:tc>
      </w:tr>
      <w:tr w:rsidR="0042677E" w:rsidRPr="0068064C" w:rsidTr="0078696A">
        <w:trPr>
          <w:trHeight w:val="409"/>
        </w:trPr>
        <w:tc>
          <w:tcPr>
            <w:tcW w:w="709" w:type="dxa"/>
          </w:tcPr>
          <w:p w:rsidR="0042677E" w:rsidRPr="00DC64BC" w:rsidRDefault="0042677E" w:rsidP="0068064C">
            <w:pPr>
              <w:rPr>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Складання штатних розписів закладів освіти</w:t>
            </w:r>
          </w:p>
        </w:tc>
        <w:tc>
          <w:tcPr>
            <w:tcW w:w="1701" w:type="dxa"/>
          </w:tcPr>
          <w:p w:rsidR="0042677E" w:rsidRDefault="0042677E" w:rsidP="0068064C">
            <w:pPr>
              <w:jc w:val="center"/>
              <w:rPr>
                <w:sz w:val="28"/>
                <w:szCs w:val="28"/>
                <w:lang w:val="uk-UA"/>
              </w:rPr>
            </w:pPr>
            <w:r>
              <w:rPr>
                <w:sz w:val="28"/>
                <w:szCs w:val="28"/>
                <w:lang w:val="uk-UA"/>
              </w:rPr>
              <w:t>с</w:t>
            </w:r>
            <w:r w:rsidRPr="00DC64BC">
              <w:rPr>
                <w:sz w:val="28"/>
                <w:szCs w:val="28"/>
                <w:lang w:val="uk-UA"/>
              </w:rPr>
              <w:t>ічень</w:t>
            </w:r>
          </w:p>
          <w:p w:rsidR="0042677E" w:rsidRPr="00DC64BC" w:rsidRDefault="0042677E" w:rsidP="0068064C">
            <w:pPr>
              <w:jc w:val="center"/>
              <w:rPr>
                <w:sz w:val="28"/>
                <w:szCs w:val="28"/>
                <w:lang w:val="uk-UA"/>
              </w:rPr>
            </w:pPr>
            <w:r>
              <w:rPr>
                <w:sz w:val="28"/>
                <w:szCs w:val="28"/>
                <w:lang w:val="uk-UA"/>
              </w:rPr>
              <w:t>вересень</w:t>
            </w:r>
          </w:p>
        </w:tc>
        <w:tc>
          <w:tcPr>
            <w:tcW w:w="1984" w:type="dxa"/>
          </w:tcPr>
          <w:p w:rsidR="0042677E" w:rsidRDefault="0042677E" w:rsidP="0068064C">
            <w:pPr>
              <w:tabs>
                <w:tab w:val="left" w:pos="957"/>
              </w:tabs>
              <w:jc w:val="center"/>
              <w:rPr>
                <w:sz w:val="28"/>
                <w:szCs w:val="28"/>
                <w:lang w:val="uk-UA"/>
              </w:rPr>
            </w:pPr>
            <w:r w:rsidRPr="00DC64BC">
              <w:rPr>
                <w:sz w:val="28"/>
                <w:szCs w:val="28"/>
                <w:lang w:val="uk-UA"/>
              </w:rPr>
              <w:t>Мусієнко В.М.</w:t>
            </w:r>
          </w:p>
          <w:p w:rsidR="0042677E" w:rsidRPr="00DC64BC" w:rsidRDefault="0042677E" w:rsidP="0068064C">
            <w:pPr>
              <w:tabs>
                <w:tab w:val="left" w:pos="957"/>
              </w:tabs>
              <w:jc w:val="center"/>
              <w:rPr>
                <w:sz w:val="28"/>
                <w:szCs w:val="28"/>
                <w:lang w:val="uk-UA"/>
              </w:rPr>
            </w:pPr>
            <w:r>
              <w:rPr>
                <w:sz w:val="28"/>
                <w:szCs w:val="28"/>
                <w:lang w:val="uk-UA"/>
              </w:rPr>
              <w:t>Троїцька Т.І.</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r w:rsidRPr="00DC64BC">
              <w:rPr>
                <w:b/>
                <w:sz w:val="28"/>
                <w:szCs w:val="28"/>
                <w:lang w:val="uk-UA"/>
              </w:rPr>
              <w:t>2</w:t>
            </w:r>
          </w:p>
        </w:tc>
        <w:tc>
          <w:tcPr>
            <w:tcW w:w="8931" w:type="dxa"/>
            <w:gridSpan w:val="4"/>
          </w:tcPr>
          <w:p w:rsidR="0042677E" w:rsidRPr="00DC64BC" w:rsidRDefault="0042677E" w:rsidP="0068064C">
            <w:pPr>
              <w:tabs>
                <w:tab w:val="left" w:pos="957"/>
              </w:tabs>
              <w:rPr>
                <w:sz w:val="28"/>
                <w:szCs w:val="28"/>
                <w:lang w:val="uk-UA"/>
              </w:rPr>
            </w:pPr>
            <w:r w:rsidRPr="00DC64BC">
              <w:rPr>
                <w:b/>
                <w:sz w:val="28"/>
                <w:szCs w:val="28"/>
                <w:lang w:val="uk-UA"/>
              </w:rPr>
              <w:t>Проаналізувати:</w:t>
            </w: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Роботу по збереженню наявної навчально-матеріальної бази закладів освіти, створенню в них належних санітарно-гігієнічних умов</w:t>
            </w:r>
          </w:p>
        </w:tc>
        <w:tc>
          <w:tcPr>
            <w:tcW w:w="1701" w:type="dxa"/>
          </w:tcPr>
          <w:p w:rsidR="0042677E" w:rsidRPr="00DC64BC" w:rsidRDefault="0042677E" w:rsidP="0068064C">
            <w:pPr>
              <w:jc w:val="center"/>
              <w:rPr>
                <w:sz w:val="28"/>
                <w:szCs w:val="28"/>
                <w:lang w:val="uk-UA"/>
              </w:rPr>
            </w:pPr>
            <w:r w:rsidRPr="00DC64BC">
              <w:rPr>
                <w:sz w:val="28"/>
                <w:szCs w:val="28"/>
                <w:lang w:val="uk-UA"/>
              </w:rPr>
              <w:t>упродовж року</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Мідянка О.М.</w:t>
            </w:r>
          </w:p>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Стан забезпечення закладів освіти твердим паливом</w:t>
            </w:r>
          </w:p>
        </w:tc>
        <w:tc>
          <w:tcPr>
            <w:tcW w:w="1701" w:type="dxa"/>
          </w:tcPr>
          <w:p w:rsidR="0042677E" w:rsidRPr="00DC64BC" w:rsidRDefault="0042677E" w:rsidP="0068064C">
            <w:pPr>
              <w:jc w:val="center"/>
              <w:rPr>
                <w:sz w:val="28"/>
                <w:szCs w:val="28"/>
                <w:lang w:val="uk-UA"/>
              </w:rPr>
            </w:pPr>
            <w:r>
              <w:rPr>
                <w:sz w:val="28"/>
                <w:szCs w:val="28"/>
                <w:lang w:val="uk-UA"/>
              </w:rPr>
              <w:t>квітень-вересень</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Бура О.В.</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Інформації прогнозів капітальних і поточних ремонтів на 202</w:t>
            </w:r>
            <w:r>
              <w:rPr>
                <w:sz w:val="28"/>
                <w:szCs w:val="28"/>
                <w:lang w:val="uk-UA"/>
              </w:rPr>
              <w:t>4</w:t>
            </w:r>
            <w:r w:rsidRPr="00DC64BC">
              <w:rPr>
                <w:sz w:val="28"/>
                <w:szCs w:val="28"/>
                <w:lang w:val="uk-UA"/>
              </w:rPr>
              <w:t>, 202</w:t>
            </w:r>
            <w:r>
              <w:rPr>
                <w:sz w:val="28"/>
                <w:szCs w:val="28"/>
                <w:lang w:val="uk-UA"/>
              </w:rPr>
              <w:t>5</w:t>
            </w:r>
            <w:r w:rsidRPr="00DC64BC">
              <w:rPr>
                <w:sz w:val="28"/>
                <w:szCs w:val="28"/>
                <w:lang w:val="uk-UA"/>
              </w:rPr>
              <w:t xml:space="preserve"> роки</w:t>
            </w:r>
          </w:p>
        </w:tc>
        <w:tc>
          <w:tcPr>
            <w:tcW w:w="1701" w:type="dxa"/>
          </w:tcPr>
          <w:p w:rsidR="0042677E" w:rsidRPr="00DC64BC" w:rsidRDefault="0042677E" w:rsidP="0068064C">
            <w:pPr>
              <w:jc w:val="center"/>
              <w:rPr>
                <w:sz w:val="28"/>
                <w:szCs w:val="28"/>
                <w:lang w:val="uk-UA"/>
              </w:rPr>
            </w:pPr>
            <w:r w:rsidRPr="00DC64BC">
              <w:rPr>
                <w:sz w:val="28"/>
                <w:szCs w:val="28"/>
                <w:lang w:val="uk-UA"/>
              </w:rPr>
              <w:t>грудень</w:t>
            </w:r>
          </w:p>
          <w:p w:rsidR="0042677E" w:rsidRPr="00DC64BC" w:rsidRDefault="0042677E" w:rsidP="0068064C">
            <w:pPr>
              <w:jc w:val="center"/>
              <w:rPr>
                <w:sz w:val="28"/>
                <w:szCs w:val="28"/>
                <w:lang w:val="uk-UA"/>
              </w:rPr>
            </w:pPr>
            <w:r w:rsidRPr="00DC64BC">
              <w:rPr>
                <w:sz w:val="28"/>
                <w:szCs w:val="28"/>
                <w:lang w:val="uk-UA"/>
              </w:rPr>
              <w:t>січень</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Мідянка О.М.</w:t>
            </w:r>
          </w:p>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r w:rsidRPr="00DC64BC">
              <w:rPr>
                <w:b/>
                <w:sz w:val="28"/>
                <w:szCs w:val="28"/>
                <w:lang w:val="uk-UA"/>
              </w:rPr>
              <w:t>3</w:t>
            </w:r>
          </w:p>
        </w:tc>
        <w:tc>
          <w:tcPr>
            <w:tcW w:w="8931" w:type="dxa"/>
            <w:gridSpan w:val="4"/>
          </w:tcPr>
          <w:p w:rsidR="0042677E" w:rsidRPr="00DC64BC" w:rsidRDefault="0042677E" w:rsidP="0068064C">
            <w:pPr>
              <w:tabs>
                <w:tab w:val="left" w:pos="957"/>
              </w:tabs>
              <w:rPr>
                <w:sz w:val="28"/>
                <w:szCs w:val="28"/>
                <w:lang w:val="uk-UA"/>
              </w:rPr>
            </w:pPr>
            <w:r w:rsidRPr="00DC64BC">
              <w:rPr>
                <w:b/>
                <w:sz w:val="28"/>
                <w:szCs w:val="28"/>
                <w:lang w:val="uk-UA"/>
              </w:rPr>
              <w:t>Забезпечити:</w:t>
            </w: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 xml:space="preserve">Надання </w:t>
            </w:r>
            <w:r>
              <w:rPr>
                <w:sz w:val="28"/>
                <w:szCs w:val="28"/>
                <w:lang w:val="uk-UA"/>
              </w:rPr>
              <w:t xml:space="preserve">місячних та </w:t>
            </w:r>
            <w:r w:rsidRPr="00DC64BC">
              <w:rPr>
                <w:sz w:val="28"/>
                <w:szCs w:val="28"/>
                <w:lang w:val="uk-UA"/>
              </w:rPr>
              <w:t>квартальних звітів:</w:t>
            </w:r>
          </w:p>
          <w:p w:rsidR="0042677E" w:rsidRPr="00DC64BC" w:rsidRDefault="0042677E" w:rsidP="0068064C">
            <w:pPr>
              <w:jc w:val="both"/>
              <w:rPr>
                <w:sz w:val="28"/>
                <w:szCs w:val="28"/>
                <w:lang w:val="uk-UA"/>
              </w:rPr>
            </w:pPr>
            <w:r w:rsidRPr="00DC64BC">
              <w:rPr>
                <w:sz w:val="28"/>
                <w:szCs w:val="28"/>
                <w:lang w:val="uk-UA"/>
              </w:rPr>
              <w:t>- фінансов</w:t>
            </w:r>
            <w:r>
              <w:rPr>
                <w:sz w:val="28"/>
                <w:szCs w:val="28"/>
                <w:lang w:val="uk-UA"/>
              </w:rPr>
              <w:t>а</w:t>
            </w:r>
            <w:r w:rsidRPr="00DC64BC">
              <w:rPr>
                <w:sz w:val="28"/>
                <w:szCs w:val="28"/>
                <w:lang w:val="uk-UA"/>
              </w:rPr>
              <w:t xml:space="preserve"> та бюджетн</w:t>
            </w:r>
            <w:r>
              <w:rPr>
                <w:sz w:val="28"/>
                <w:szCs w:val="28"/>
                <w:lang w:val="uk-UA"/>
              </w:rPr>
              <w:t>а</w:t>
            </w:r>
            <w:r w:rsidRPr="00DC64BC">
              <w:rPr>
                <w:sz w:val="28"/>
                <w:szCs w:val="28"/>
                <w:lang w:val="uk-UA"/>
              </w:rPr>
              <w:t xml:space="preserve"> звітн</w:t>
            </w:r>
            <w:r>
              <w:rPr>
                <w:sz w:val="28"/>
                <w:szCs w:val="28"/>
                <w:lang w:val="uk-UA"/>
              </w:rPr>
              <w:t>і</w:t>
            </w:r>
            <w:r w:rsidRPr="00DC64BC">
              <w:rPr>
                <w:sz w:val="28"/>
                <w:szCs w:val="28"/>
                <w:lang w:val="uk-UA"/>
              </w:rPr>
              <w:t>ст</w:t>
            </w:r>
            <w:r>
              <w:rPr>
                <w:sz w:val="28"/>
                <w:szCs w:val="28"/>
                <w:lang w:val="uk-UA"/>
              </w:rPr>
              <w:t>ь до управління державної казначейської служби України</w:t>
            </w:r>
            <w:r w:rsidRPr="00DC64BC">
              <w:rPr>
                <w:sz w:val="28"/>
                <w:szCs w:val="28"/>
                <w:lang w:val="uk-UA"/>
              </w:rPr>
              <w:t>;</w:t>
            </w:r>
          </w:p>
          <w:p w:rsidR="0042677E" w:rsidRPr="00DC64BC" w:rsidRDefault="0042677E" w:rsidP="0068064C">
            <w:pPr>
              <w:jc w:val="both"/>
              <w:rPr>
                <w:sz w:val="28"/>
                <w:szCs w:val="28"/>
                <w:lang w:val="uk-UA"/>
              </w:rPr>
            </w:pPr>
            <w:r w:rsidRPr="00DC64BC">
              <w:rPr>
                <w:sz w:val="28"/>
                <w:szCs w:val="28"/>
                <w:lang w:val="uk-UA"/>
              </w:rPr>
              <w:t>- з праці,</w:t>
            </w:r>
            <w:r>
              <w:rPr>
                <w:sz w:val="28"/>
                <w:szCs w:val="28"/>
                <w:lang w:val="uk-UA"/>
              </w:rPr>
              <w:t xml:space="preserve"> звіт про заборгованість з оплати праці до</w:t>
            </w:r>
            <w:r w:rsidRPr="00DC64BC">
              <w:rPr>
                <w:sz w:val="28"/>
                <w:szCs w:val="28"/>
                <w:lang w:val="uk-UA"/>
              </w:rPr>
              <w:t xml:space="preserve"> </w:t>
            </w:r>
            <w:r w:rsidRPr="00333D23">
              <w:rPr>
                <w:sz w:val="28"/>
                <w:szCs w:val="28"/>
                <w:lang w:val="uk-UA"/>
              </w:rPr>
              <w:t>управління статистики у Чернігівській області</w:t>
            </w:r>
            <w:r w:rsidRPr="00DC64BC">
              <w:rPr>
                <w:sz w:val="28"/>
                <w:szCs w:val="28"/>
                <w:lang w:val="uk-UA"/>
              </w:rPr>
              <w:t>;</w:t>
            </w:r>
          </w:p>
          <w:p w:rsidR="0042677E" w:rsidRDefault="0042677E" w:rsidP="0068064C">
            <w:pPr>
              <w:jc w:val="both"/>
              <w:rPr>
                <w:sz w:val="28"/>
                <w:szCs w:val="28"/>
                <w:lang w:val="uk-UA"/>
              </w:rPr>
            </w:pPr>
            <w:r w:rsidRPr="00DC64BC">
              <w:rPr>
                <w:sz w:val="28"/>
                <w:szCs w:val="28"/>
                <w:lang w:val="uk-UA"/>
              </w:rPr>
              <w:t>-</w:t>
            </w:r>
            <w:r>
              <w:rPr>
                <w:sz w:val="28"/>
                <w:szCs w:val="28"/>
                <w:lang w:val="uk-UA"/>
              </w:rPr>
              <w:t xml:space="preserve"> заява-розрахунок для надання матеріального забезпечення застрахо-ваним особам </w:t>
            </w:r>
            <w:r w:rsidRPr="00DC64BC">
              <w:rPr>
                <w:sz w:val="28"/>
                <w:szCs w:val="28"/>
                <w:lang w:val="uk-UA"/>
              </w:rPr>
              <w:t>до пенсійного фонду</w:t>
            </w:r>
            <w:r>
              <w:rPr>
                <w:sz w:val="28"/>
                <w:szCs w:val="28"/>
                <w:lang w:val="uk-UA"/>
              </w:rPr>
              <w:t xml:space="preserve"> України;</w:t>
            </w:r>
          </w:p>
          <w:p w:rsidR="0042677E" w:rsidRDefault="0042677E" w:rsidP="0068064C">
            <w:pPr>
              <w:jc w:val="both"/>
              <w:rPr>
                <w:sz w:val="28"/>
                <w:szCs w:val="28"/>
                <w:lang w:val="uk-UA"/>
              </w:rPr>
            </w:pPr>
            <w:r>
              <w:rPr>
                <w:sz w:val="28"/>
                <w:szCs w:val="28"/>
                <w:lang w:val="uk-UA"/>
              </w:rPr>
              <w:t xml:space="preserve">-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повідомлення про прийнятих праців-ників на роботу, податкова декларація екологічного податку до Борзнянської  державної </w:t>
            </w:r>
            <w:r w:rsidRPr="00DC64BC">
              <w:rPr>
                <w:sz w:val="28"/>
                <w:szCs w:val="28"/>
                <w:lang w:val="uk-UA"/>
              </w:rPr>
              <w:t>податкової інспекції</w:t>
            </w:r>
            <w:r>
              <w:rPr>
                <w:sz w:val="28"/>
                <w:szCs w:val="28"/>
                <w:lang w:val="uk-UA"/>
              </w:rPr>
              <w:t>;</w:t>
            </w:r>
          </w:p>
          <w:p w:rsidR="0042677E" w:rsidRPr="00DC64BC" w:rsidRDefault="0042677E" w:rsidP="0068064C">
            <w:pPr>
              <w:jc w:val="both"/>
              <w:rPr>
                <w:sz w:val="28"/>
                <w:szCs w:val="28"/>
                <w:lang w:val="uk-UA"/>
              </w:rPr>
            </w:pPr>
            <w:r>
              <w:rPr>
                <w:sz w:val="28"/>
                <w:szCs w:val="28"/>
                <w:lang w:val="uk-UA"/>
              </w:rPr>
              <w:t>- звіти, інформації, розрахунки до</w:t>
            </w:r>
            <w:r w:rsidRPr="00DC64BC">
              <w:rPr>
                <w:sz w:val="28"/>
                <w:szCs w:val="28"/>
                <w:lang w:val="uk-UA"/>
              </w:rPr>
              <w:t xml:space="preserve">  </w:t>
            </w:r>
            <w:r>
              <w:rPr>
                <w:sz w:val="28"/>
                <w:szCs w:val="28"/>
                <w:lang w:val="uk-UA"/>
              </w:rPr>
              <w:t>у</w:t>
            </w:r>
            <w:r w:rsidRPr="00DC64BC">
              <w:rPr>
                <w:sz w:val="28"/>
                <w:szCs w:val="28"/>
                <w:lang w:val="uk-UA"/>
              </w:rPr>
              <w:t>правління освіти і науки Чернігівської ОДА</w:t>
            </w:r>
            <w:r>
              <w:rPr>
                <w:sz w:val="28"/>
                <w:szCs w:val="28"/>
                <w:lang w:val="uk-UA"/>
              </w:rPr>
              <w:t xml:space="preserve"> та </w:t>
            </w:r>
            <w:r w:rsidRPr="00DC64BC">
              <w:rPr>
                <w:sz w:val="28"/>
                <w:szCs w:val="28"/>
                <w:lang w:val="uk-UA"/>
              </w:rPr>
              <w:t>фінансового управління</w:t>
            </w:r>
            <w:r>
              <w:rPr>
                <w:sz w:val="28"/>
                <w:szCs w:val="28"/>
                <w:lang w:val="uk-UA"/>
              </w:rPr>
              <w:t xml:space="preserve"> Борзнянської міської ради</w:t>
            </w:r>
          </w:p>
        </w:tc>
        <w:tc>
          <w:tcPr>
            <w:tcW w:w="1701" w:type="dxa"/>
          </w:tcPr>
          <w:p w:rsidR="0042677E" w:rsidRPr="00DC64BC" w:rsidRDefault="0042677E" w:rsidP="0068064C">
            <w:pPr>
              <w:jc w:val="center"/>
              <w:rPr>
                <w:lang w:val="uk-UA"/>
              </w:rPr>
            </w:pPr>
            <w:r w:rsidRPr="00DC64BC">
              <w:rPr>
                <w:sz w:val="28"/>
                <w:szCs w:val="28"/>
                <w:lang w:val="uk-UA"/>
              </w:rPr>
              <w:t>упродовж року</w:t>
            </w:r>
          </w:p>
        </w:tc>
        <w:tc>
          <w:tcPr>
            <w:tcW w:w="1984" w:type="dxa"/>
          </w:tcPr>
          <w:p w:rsidR="0042677E" w:rsidRDefault="0042677E" w:rsidP="0068064C">
            <w:pPr>
              <w:tabs>
                <w:tab w:val="left" w:pos="957"/>
              </w:tabs>
              <w:jc w:val="center"/>
              <w:rPr>
                <w:sz w:val="28"/>
                <w:szCs w:val="28"/>
                <w:lang w:val="uk-UA"/>
              </w:rPr>
            </w:pPr>
            <w:r w:rsidRPr="00DC64BC">
              <w:rPr>
                <w:sz w:val="28"/>
                <w:szCs w:val="28"/>
                <w:lang w:val="uk-UA"/>
              </w:rPr>
              <w:t>Мусієнко В.М.</w:t>
            </w:r>
          </w:p>
          <w:p w:rsidR="0042677E" w:rsidRPr="00DC64BC" w:rsidRDefault="0042677E" w:rsidP="0068064C">
            <w:pPr>
              <w:tabs>
                <w:tab w:val="left" w:pos="957"/>
              </w:tabs>
              <w:jc w:val="center"/>
              <w:rPr>
                <w:sz w:val="28"/>
                <w:szCs w:val="28"/>
                <w:lang w:val="uk-UA"/>
              </w:rPr>
            </w:pPr>
            <w:r>
              <w:rPr>
                <w:sz w:val="28"/>
                <w:szCs w:val="28"/>
                <w:lang w:val="uk-UA"/>
              </w:rPr>
              <w:t>Набок Л.М.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Нарахування та виплату заробітної плати працівникам закладів освіти</w:t>
            </w:r>
          </w:p>
        </w:tc>
        <w:tc>
          <w:tcPr>
            <w:tcW w:w="1701" w:type="dxa"/>
          </w:tcPr>
          <w:p w:rsidR="0042677E" w:rsidRPr="00DC64BC" w:rsidRDefault="0042677E" w:rsidP="0068064C">
            <w:pPr>
              <w:jc w:val="center"/>
              <w:rPr>
                <w:sz w:val="28"/>
                <w:szCs w:val="28"/>
                <w:lang w:val="uk-UA"/>
              </w:rPr>
            </w:pPr>
            <w:r w:rsidRPr="00DC64BC">
              <w:rPr>
                <w:sz w:val="28"/>
                <w:szCs w:val="28"/>
                <w:lang w:val="uk-UA"/>
              </w:rPr>
              <w:t>щомісяця</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p w:rsidR="0042677E" w:rsidRPr="00DC64BC" w:rsidRDefault="0042677E" w:rsidP="0068064C">
            <w:pPr>
              <w:tabs>
                <w:tab w:val="left" w:pos="957"/>
              </w:tabs>
              <w:jc w:val="center"/>
              <w:rPr>
                <w:sz w:val="28"/>
                <w:szCs w:val="28"/>
                <w:lang w:val="uk-UA"/>
              </w:rPr>
            </w:pPr>
            <w:r w:rsidRPr="00DC64BC">
              <w:rPr>
                <w:sz w:val="28"/>
                <w:szCs w:val="28"/>
                <w:lang w:val="uk-UA"/>
              </w:rPr>
              <w:t>Набок Л.М.</w:t>
            </w:r>
          </w:p>
          <w:p w:rsidR="0042677E" w:rsidRPr="00DC64BC" w:rsidRDefault="0042677E" w:rsidP="0068064C">
            <w:pPr>
              <w:tabs>
                <w:tab w:val="left" w:pos="957"/>
              </w:tabs>
              <w:jc w:val="center"/>
              <w:rPr>
                <w:sz w:val="28"/>
                <w:szCs w:val="28"/>
                <w:lang w:val="uk-UA"/>
              </w:rPr>
            </w:pPr>
            <w:r w:rsidRPr="00DC64BC">
              <w:rPr>
                <w:sz w:val="28"/>
                <w:szCs w:val="28"/>
                <w:lang w:val="uk-UA"/>
              </w:rPr>
              <w:t>Локоть Ю.Л.</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Звітність про харчування здобувачів освіти</w:t>
            </w:r>
          </w:p>
        </w:tc>
        <w:tc>
          <w:tcPr>
            <w:tcW w:w="1701" w:type="dxa"/>
          </w:tcPr>
          <w:p w:rsidR="0042677E" w:rsidRPr="00DC64BC" w:rsidRDefault="0042677E" w:rsidP="0068064C">
            <w:pPr>
              <w:jc w:val="center"/>
              <w:rPr>
                <w:sz w:val="28"/>
                <w:szCs w:val="28"/>
                <w:lang w:val="uk-UA"/>
              </w:rPr>
            </w:pPr>
            <w:r w:rsidRPr="00DC64BC">
              <w:rPr>
                <w:sz w:val="28"/>
                <w:szCs w:val="28"/>
                <w:lang w:val="uk-UA"/>
              </w:rPr>
              <w:t>щомісяця</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Хилик Л.А.</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Контроль за нарахуванням батьківської плати за відвідування дітьми закладів дошкільної освіти</w:t>
            </w:r>
          </w:p>
        </w:tc>
        <w:tc>
          <w:tcPr>
            <w:tcW w:w="1701" w:type="dxa"/>
          </w:tcPr>
          <w:p w:rsidR="0042677E" w:rsidRPr="00DC64BC" w:rsidRDefault="0042677E" w:rsidP="0068064C">
            <w:pPr>
              <w:jc w:val="center"/>
              <w:rPr>
                <w:sz w:val="28"/>
                <w:szCs w:val="28"/>
                <w:lang w:val="uk-UA"/>
              </w:rPr>
            </w:pPr>
            <w:r w:rsidRPr="00DC64BC">
              <w:rPr>
                <w:sz w:val="28"/>
                <w:szCs w:val="28"/>
                <w:lang w:val="uk-UA"/>
              </w:rPr>
              <w:t>щомісяця</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p w:rsidR="0042677E" w:rsidRPr="00DC64BC" w:rsidRDefault="0042677E" w:rsidP="0068064C">
            <w:pPr>
              <w:tabs>
                <w:tab w:val="left" w:pos="957"/>
              </w:tabs>
              <w:jc w:val="center"/>
              <w:rPr>
                <w:sz w:val="28"/>
                <w:szCs w:val="28"/>
                <w:lang w:val="uk-UA"/>
              </w:rPr>
            </w:pPr>
            <w:r w:rsidRPr="00DC64BC">
              <w:rPr>
                <w:sz w:val="28"/>
                <w:szCs w:val="28"/>
                <w:lang w:val="uk-UA"/>
              </w:rPr>
              <w:t>Хилик Л.А.</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Дотримання маршрутів руху шкільних автобусів до місць навчання і додому</w:t>
            </w:r>
          </w:p>
        </w:tc>
        <w:tc>
          <w:tcPr>
            <w:tcW w:w="1701" w:type="dxa"/>
          </w:tcPr>
          <w:p w:rsidR="0042677E" w:rsidRPr="00DC64BC" w:rsidRDefault="0042677E" w:rsidP="0068064C">
            <w:pPr>
              <w:jc w:val="center"/>
              <w:rPr>
                <w:sz w:val="28"/>
                <w:szCs w:val="28"/>
                <w:lang w:val="uk-UA"/>
              </w:rPr>
            </w:pPr>
            <w:r w:rsidRPr="00DC64BC">
              <w:rPr>
                <w:sz w:val="28"/>
                <w:szCs w:val="28"/>
                <w:lang w:val="uk-UA"/>
              </w:rPr>
              <w:t>постійно</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rPr>
          <w:trHeight w:val="409"/>
        </w:trPr>
        <w:tc>
          <w:tcPr>
            <w:tcW w:w="709" w:type="dxa"/>
          </w:tcPr>
          <w:p w:rsidR="0042677E" w:rsidRPr="00DC64BC" w:rsidRDefault="0042677E" w:rsidP="0068064C">
            <w:pPr>
              <w:jc w:val="center"/>
              <w:rPr>
                <w:b/>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Забезпечення паливно-мастильними матеріалами шкільних автобусів</w:t>
            </w:r>
          </w:p>
        </w:tc>
        <w:tc>
          <w:tcPr>
            <w:tcW w:w="1701" w:type="dxa"/>
          </w:tcPr>
          <w:p w:rsidR="0042677E" w:rsidRPr="00DC64BC" w:rsidRDefault="0042677E" w:rsidP="0068064C">
            <w:pPr>
              <w:jc w:val="center"/>
              <w:rPr>
                <w:sz w:val="28"/>
                <w:szCs w:val="28"/>
                <w:lang w:val="uk-UA"/>
              </w:rPr>
            </w:pPr>
            <w:r w:rsidRPr="00DC64BC">
              <w:rPr>
                <w:sz w:val="28"/>
                <w:szCs w:val="28"/>
                <w:lang w:val="uk-UA"/>
              </w:rPr>
              <w:t>постійно</w:t>
            </w:r>
          </w:p>
        </w:tc>
        <w:tc>
          <w:tcPr>
            <w:tcW w:w="1984" w:type="dxa"/>
          </w:tcPr>
          <w:p w:rsidR="0042677E" w:rsidRPr="00DC64BC" w:rsidRDefault="0042677E" w:rsidP="0068064C">
            <w:pPr>
              <w:tabs>
                <w:tab w:val="left" w:pos="957"/>
              </w:tabs>
              <w:jc w:val="center"/>
              <w:rPr>
                <w:sz w:val="28"/>
                <w:szCs w:val="28"/>
                <w:lang w:val="uk-UA"/>
              </w:rPr>
            </w:pPr>
            <w:r w:rsidRPr="00DC64BC">
              <w:rPr>
                <w:sz w:val="28"/>
                <w:szCs w:val="28"/>
                <w:lang w:val="uk-UA"/>
              </w:rPr>
              <w:t>Мусієнко В.М.</w:t>
            </w:r>
          </w:p>
        </w:tc>
        <w:tc>
          <w:tcPr>
            <w:tcW w:w="1702" w:type="dxa"/>
          </w:tcPr>
          <w:p w:rsidR="0042677E" w:rsidRPr="00DC64BC" w:rsidRDefault="0042677E" w:rsidP="0068064C">
            <w:pPr>
              <w:tabs>
                <w:tab w:val="left" w:pos="957"/>
              </w:tabs>
              <w:rPr>
                <w:sz w:val="28"/>
                <w:szCs w:val="28"/>
                <w:lang w:val="uk-UA"/>
              </w:rPr>
            </w:pPr>
          </w:p>
        </w:tc>
      </w:tr>
      <w:tr w:rsidR="0042677E" w:rsidRPr="00DC64BC" w:rsidTr="0078696A">
        <w:tblPrEx>
          <w:tblLook w:val="0000" w:firstRow="0" w:lastRow="0" w:firstColumn="0" w:lastColumn="0" w:noHBand="0" w:noVBand="0"/>
        </w:tblPrEx>
        <w:tc>
          <w:tcPr>
            <w:tcW w:w="709" w:type="dxa"/>
          </w:tcPr>
          <w:p w:rsidR="0042677E" w:rsidRPr="00DC64BC" w:rsidRDefault="0042677E" w:rsidP="0068064C">
            <w:pPr>
              <w:rPr>
                <w:color w:val="000000"/>
                <w:sz w:val="28"/>
                <w:szCs w:val="28"/>
                <w:lang w:val="uk-UA"/>
              </w:rPr>
            </w:pPr>
          </w:p>
        </w:tc>
        <w:tc>
          <w:tcPr>
            <w:tcW w:w="3544" w:type="dxa"/>
          </w:tcPr>
          <w:p w:rsidR="0042677E" w:rsidRPr="00DC64BC" w:rsidRDefault="0042677E" w:rsidP="0068064C">
            <w:pPr>
              <w:jc w:val="both"/>
              <w:rPr>
                <w:color w:val="000000"/>
                <w:sz w:val="28"/>
                <w:szCs w:val="28"/>
                <w:lang w:val="uk-UA"/>
              </w:rPr>
            </w:pPr>
            <w:r w:rsidRPr="00DC64BC">
              <w:rPr>
                <w:color w:val="000000"/>
                <w:sz w:val="28"/>
                <w:szCs w:val="28"/>
                <w:lang w:val="uk-UA"/>
              </w:rPr>
              <w:t>Здійснення аналізу споживання   енергоносіїв у закладах освіти</w:t>
            </w:r>
          </w:p>
        </w:tc>
        <w:tc>
          <w:tcPr>
            <w:tcW w:w="1701" w:type="dxa"/>
          </w:tcPr>
          <w:p w:rsidR="0042677E" w:rsidRPr="00DC64BC" w:rsidRDefault="0042677E" w:rsidP="0068064C">
            <w:pPr>
              <w:jc w:val="center"/>
              <w:rPr>
                <w:color w:val="000000"/>
                <w:sz w:val="28"/>
                <w:szCs w:val="28"/>
                <w:lang w:val="uk-UA"/>
              </w:rPr>
            </w:pPr>
            <w:r w:rsidRPr="00DC64BC">
              <w:rPr>
                <w:color w:val="000000"/>
                <w:sz w:val="28"/>
                <w:szCs w:val="28"/>
                <w:lang w:val="uk-UA"/>
              </w:rPr>
              <w:t>щомісяця</w:t>
            </w:r>
          </w:p>
        </w:tc>
        <w:tc>
          <w:tcPr>
            <w:tcW w:w="1984" w:type="dxa"/>
          </w:tcPr>
          <w:p w:rsidR="0042677E" w:rsidRDefault="0042677E" w:rsidP="0068064C">
            <w:pPr>
              <w:jc w:val="center"/>
              <w:rPr>
                <w:sz w:val="28"/>
                <w:szCs w:val="28"/>
                <w:lang w:val="uk-UA"/>
              </w:rPr>
            </w:pPr>
            <w:r w:rsidRPr="00DC64BC">
              <w:rPr>
                <w:sz w:val="28"/>
                <w:szCs w:val="28"/>
                <w:lang w:val="uk-UA"/>
              </w:rPr>
              <w:t>Мусієнко В.М.</w:t>
            </w:r>
          </w:p>
          <w:p w:rsidR="0042677E" w:rsidRPr="00DC64BC" w:rsidRDefault="0042677E" w:rsidP="0068064C">
            <w:pPr>
              <w:jc w:val="center"/>
              <w:rPr>
                <w:color w:val="000000"/>
                <w:sz w:val="28"/>
                <w:szCs w:val="28"/>
                <w:lang w:val="uk-UA"/>
              </w:rPr>
            </w:pPr>
            <w:r>
              <w:rPr>
                <w:sz w:val="28"/>
                <w:szCs w:val="28"/>
                <w:lang w:val="uk-UA"/>
              </w:rPr>
              <w:t>Бура О.В.</w:t>
            </w:r>
          </w:p>
        </w:tc>
        <w:tc>
          <w:tcPr>
            <w:tcW w:w="1702" w:type="dxa"/>
          </w:tcPr>
          <w:p w:rsidR="0042677E" w:rsidRPr="00DC64BC" w:rsidRDefault="0042677E" w:rsidP="0068064C">
            <w:pPr>
              <w:rPr>
                <w:color w:val="000000"/>
                <w:sz w:val="28"/>
                <w:szCs w:val="28"/>
                <w:lang w:val="uk-UA"/>
              </w:rPr>
            </w:pPr>
          </w:p>
        </w:tc>
      </w:tr>
      <w:tr w:rsidR="0042677E" w:rsidTr="0078696A">
        <w:tblPrEx>
          <w:tblLook w:val="0000" w:firstRow="0" w:lastRow="0" w:firstColumn="0" w:lastColumn="0" w:noHBand="0" w:noVBand="0"/>
        </w:tblPrEx>
        <w:tc>
          <w:tcPr>
            <w:tcW w:w="709" w:type="dxa"/>
          </w:tcPr>
          <w:p w:rsidR="0042677E" w:rsidRPr="00DC64BC" w:rsidRDefault="0042677E" w:rsidP="0068064C">
            <w:pPr>
              <w:rPr>
                <w:color w:val="000000"/>
                <w:sz w:val="28"/>
                <w:szCs w:val="28"/>
                <w:lang w:val="uk-UA"/>
              </w:rPr>
            </w:pPr>
          </w:p>
        </w:tc>
        <w:tc>
          <w:tcPr>
            <w:tcW w:w="3544" w:type="dxa"/>
          </w:tcPr>
          <w:p w:rsidR="0042677E" w:rsidRPr="00DC64BC" w:rsidRDefault="0042677E" w:rsidP="0068064C">
            <w:pPr>
              <w:jc w:val="both"/>
              <w:rPr>
                <w:sz w:val="28"/>
                <w:szCs w:val="28"/>
                <w:lang w:val="uk-UA"/>
              </w:rPr>
            </w:pPr>
            <w:r w:rsidRPr="00DC64BC">
              <w:rPr>
                <w:sz w:val="28"/>
                <w:szCs w:val="28"/>
                <w:lang w:val="uk-UA"/>
              </w:rPr>
              <w:t xml:space="preserve">Проведення закупівлі товарів, робіт і послуг </w:t>
            </w:r>
          </w:p>
        </w:tc>
        <w:tc>
          <w:tcPr>
            <w:tcW w:w="1701" w:type="dxa"/>
            <w:vAlign w:val="center"/>
          </w:tcPr>
          <w:p w:rsidR="0042677E" w:rsidRPr="00DC64BC" w:rsidRDefault="0042677E" w:rsidP="0068064C">
            <w:pPr>
              <w:jc w:val="center"/>
              <w:rPr>
                <w:sz w:val="28"/>
                <w:szCs w:val="28"/>
              </w:rPr>
            </w:pPr>
            <w:r w:rsidRPr="00DC64BC">
              <w:rPr>
                <w:sz w:val="28"/>
                <w:szCs w:val="28"/>
              </w:rPr>
              <w:t xml:space="preserve">згідно </w:t>
            </w:r>
            <w:r w:rsidRPr="00DC64BC">
              <w:rPr>
                <w:sz w:val="28"/>
                <w:szCs w:val="28"/>
                <w:lang w:val="uk-UA"/>
              </w:rPr>
              <w:t xml:space="preserve">з </w:t>
            </w:r>
            <w:r w:rsidRPr="00DC64BC">
              <w:rPr>
                <w:sz w:val="28"/>
                <w:szCs w:val="28"/>
              </w:rPr>
              <w:t>планом закупівель</w:t>
            </w:r>
          </w:p>
        </w:tc>
        <w:tc>
          <w:tcPr>
            <w:tcW w:w="1984" w:type="dxa"/>
          </w:tcPr>
          <w:p w:rsidR="0042677E" w:rsidRDefault="0042677E" w:rsidP="0068064C">
            <w:pPr>
              <w:rPr>
                <w:color w:val="000000"/>
                <w:sz w:val="28"/>
                <w:szCs w:val="28"/>
                <w:lang w:val="uk-UA"/>
              </w:rPr>
            </w:pPr>
            <w:r>
              <w:rPr>
                <w:color w:val="000000"/>
                <w:sz w:val="28"/>
                <w:szCs w:val="28"/>
                <w:lang w:val="uk-UA"/>
              </w:rPr>
              <w:t>Троїцька Т.І.</w:t>
            </w:r>
          </w:p>
          <w:p w:rsidR="0042677E" w:rsidRPr="00DC64BC" w:rsidRDefault="0042677E" w:rsidP="0068064C">
            <w:pPr>
              <w:rPr>
                <w:color w:val="000000"/>
                <w:sz w:val="28"/>
                <w:szCs w:val="28"/>
                <w:lang w:val="uk-UA"/>
              </w:rPr>
            </w:pPr>
            <w:r>
              <w:rPr>
                <w:color w:val="000000"/>
                <w:sz w:val="28"/>
                <w:szCs w:val="28"/>
                <w:lang w:val="uk-UA"/>
              </w:rPr>
              <w:t>Хилик Л.А.</w:t>
            </w:r>
          </w:p>
        </w:tc>
        <w:tc>
          <w:tcPr>
            <w:tcW w:w="1702" w:type="dxa"/>
          </w:tcPr>
          <w:p w:rsidR="0042677E" w:rsidRPr="002807EE" w:rsidRDefault="0042677E" w:rsidP="0068064C">
            <w:pPr>
              <w:rPr>
                <w:color w:val="000000"/>
                <w:sz w:val="28"/>
                <w:szCs w:val="28"/>
                <w:lang w:val="uk-UA"/>
              </w:rPr>
            </w:pPr>
          </w:p>
        </w:tc>
      </w:tr>
    </w:tbl>
    <w:p w:rsidR="0042677E" w:rsidRPr="00751433" w:rsidRDefault="0042677E" w:rsidP="0042677E">
      <w:pPr>
        <w:jc w:val="center"/>
        <w:rPr>
          <w:b/>
          <w:sz w:val="28"/>
          <w:szCs w:val="28"/>
          <w:lang w:val="uk-UA"/>
        </w:rPr>
      </w:pPr>
    </w:p>
    <w:p w:rsidR="0042677E" w:rsidRPr="00751433" w:rsidRDefault="0042677E" w:rsidP="0042677E">
      <w:pPr>
        <w:rPr>
          <w:b/>
          <w:lang w:val="uk-UA"/>
        </w:rPr>
      </w:pPr>
    </w:p>
    <w:p w:rsidR="0042677E" w:rsidRPr="0042677E" w:rsidRDefault="0042677E" w:rsidP="0042677E">
      <w:pPr>
        <w:rPr>
          <w:lang w:val="uk-UA"/>
        </w:rPr>
      </w:pPr>
    </w:p>
    <w:p w:rsidR="0042677E" w:rsidRDefault="0042677E" w:rsidP="0042677E"/>
    <w:p w:rsidR="0042677E" w:rsidRDefault="0042677E" w:rsidP="0042677E"/>
    <w:p w:rsidR="0042677E" w:rsidRDefault="0042677E"/>
    <w:p w:rsidR="0042677E" w:rsidRDefault="0042677E"/>
    <w:p w:rsidR="0042677E" w:rsidRPr="0042677E" w:rsidRDefault="0042677E">
      <w:bookmarkStart w:id="0" w:name="_GoBack"/>
      <w:bookmarkEnd w:id="0"/>
    </w:p>
    <w:sectPr w:rsidR="0042677E" w:rsidRPr="0042677E" w:rsidSect="006806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09" w:rsidRDefault="00714F09" w:rsidP="0042677E">
      <w:r>
        <w:separator/>
      </w:r>
    </w:p>
  </w:endnote>
  <w:endnote w:type="continuationSeparator" w:id="0">
    <w:p w:rsidR="00714F09" w:rsidRDefault="00714F09" w:rsidP="0042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09" w:rsidRDefault="00714F09" w:rsidP="0042677E">
      <w:r>
        <w:separator/>
      </w:r>
    </w:p>
  </w:footnote>
  <w:footnote w:type="continuationSeparator" w:id="0">
    <w:p w:rsidR="00714F09" w:rsidRDefault="00714F09" w:rsidP="00426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7E"/>
    <w:rsid w:val="001D4B9E"/>
    <w:rsid w:val="0042677E"/>
    <w:rsid w:val="0068064C"/>
    <w:rsid w:val="00714F09"/>
    <w:rsid w:val="0078696A"/>
    <w:rsid w:val="00DE3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0672"/>
  <w15:chartTrackingRefBased/>
  <w15:docId w15:val="{1DD2E4F9-B067-443C-A41D-06DE50D1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77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4267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2677E"/>
    <w:pPr>
      <w:keepNext/>
      <w:framePr w:hSpace="180" w:wrap="auto" w:vAnchor="text" w:hAnchor="text" w:x="36" w:y="1"/>
      <w:outlineLvl w:val="1"/>
    </w:pPr>
    <w:rPr>
      <w:b/>
      <w:sz w:val="28"/>
      <w:szCs w:val="20"/>
      <w:lang w:val="uk-UA"/>
    </w:rPr>
  </w:style>
  <w:style w:type="paragraph" w:styleId="3">
    <w:name w:val="heading 3"/>
    <w:basedOn w:val="a"/>
    <w:next w:val="a"/>
    <w:link w:val="30"/>
    <w:uiPriority w:val="9"/>
    <w:semiHidden/>
    <w:unhideWhenUsed/>
    <w:qFormat/>
    <w:rsid w:val="0042677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42677E"/>
    <w:pPr>
      <w:keepNext/>
      <w:framePr w:hSpace="180" w:wrap="auto" w:vAnchor="text" w:hAnchor="text" w:x="36" w:y="1"/>
      <w:outlineLvl w:val="3"/>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77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42677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character" w:customStyle="1" w:styleId="a5">
    <w:name w:val="Без інтервалів Знак"/>
    <w:link w:val="a4"/>
    <w:uiPriority w:val="1"/>
    <w:rsid w:val="0042677E"/>
    <w:rPr>
      <w:rFonts w:ascii="Times New Roman" w:eastAsia="Times New Roman" w:hAnsi="Times New Roman" w:cs="Times New Roman"/>
      <w:b/>
      <w:bCs/>
      <w:sz w:val="20"/>
      <w:szCs w:val="20"/>
      <w:lang w:eastAsia="uk-UA"/>
    </w:rPr>
  </w:style>
  <w:style w:type="paragraph" w:customStyle="1" w:styleId="Default">
    <w:name w:val="Default"/>
    <w:rsid w:val="0042677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6">
    <w:name w:val="Strong"/>
    <w:basedOn w:val="a0"/>
    <w:uiPriority w:val="22"/>
    <w:qFormat/>
    <w:rsid w:val="0042677E"/>
    <w:rPr>
      <w:b/>
      <w:bCs/>
    </w:rPr>
  </w:style>
  <w:style w:type="paragraph" w:customStyle="1" w:styleId="11">
    <w:name w:val="Обычный1"/>
    <w:rsid w:val="0042677E"/>
    <w:pPr>
      <w:widowControl w:val="0"/>
      <w:spacing w:after="0" w:line="240" w:lineRule="auto"/>
    </w:pPr>
    <w:rPr>
      <w:rFonts w:ascii="Arial" w:eastAsia="Arial" w:hAnsi="Arial" w:cs="Arial"/>
      <w:color w:val="000000"/>
      <w:sz w:val="20"/>
      <w:szCs w:val="20"/>
      <w:lang w:eastAsia="uk-UA"/>
    </w:rPr>
  </w:style>
  <w:style w:type="character" w:styleId="a7">
    <w:name w:val="Emphasis"/>
    <w:uiPriority w:val="20"/>
    <w:qFormat/>
    <w:rsid w:val="0042677E"/>
    <w:rPr>
      <w:i/>
      <w:iCs/>
    </w:rPr>
  </w:style>
  <w:style w:type="character" w:customStyle="1" w:styleId="fontstyle01">
    <w:name w:val="fontstyle01"/>
    <w:rsid w:val="0042677E"/>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rsid w:val="0042677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2677E"/>
    <w:rPr>
      <w:rFonts w:ascii="Times New Roman" w:eastAsia="Times New Roman" w:hAnsi="Times New Roman" w:cs="Times New Roman"/>
      <w:b/>
      <w:sz w:val="24"/>
      <w:szCs w:val="20"/>
      <w:lang w:eastAsia="ru-RU"/>
    </w:rPr>
  </w:style>
  <w:style w:type="paragraph" w:styleId="HTML">
    <w:name w:val="HTML Preformatted"/>
    <w:basedOn w:val="a"/>
    <w:link w:val="HTML0"/>
    <w:uiPriority w:val="99"/>
    <w:unhideWhenUsed/>
    <w:rsid w:val="0042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42677E"/>
    <w:rPr>
      <w:rFonts w:ascii="Courier New" w:eastAsia="Times New Roman" w:hAnsi="Courier New" w:cs="Courier New"/>
      <w:sz w:val="20"/>
      <w:szCs w:val="20"/>
      <w:lang w:val="ru-RU" w:eastAsia="ru-RU"/>
    </w:rPr>
  </w:style>
  <w:style w:type="paragraph" w:styleId="a8">
    <w:name w:val="Normal (Web)"/>
    <w:basedOn w:val="a"/>
    <w:uiPriority w:val="99"/>
    <w:unhideWhenUsed/>
    <w:rsid w:val="0042677E"/>
    <w:pPr>
      <w:spacing w:before="100" w:beforeAutospacing="1" w:after="100" w:afterAutospacing="1"/>
    </w:pPr>
  </w:style>
  <w:style w:type="character" w:customStyle="1" w:styleId="10">
    <w:name w:val="Заголовок 1 Знак"/>
    <w:basedOn w:val="a0"/>
    <w:link w:val="1"/>
    <w:uiPriority w:val="9"/>
    <w:rsid w:val="0042677E"/>
    <w:rPr>
      <w:rFonts w:asciiTheme="majorHAnsi" w:eastAsiaTheme="majorEastAsia" w:hAnsiTheme="majorHAnsi" w:cstheme="majorBidi"/>
      <w:color w:val="2E74B5" w:themeColor="accent1" w:themeShade="BF"/>
      <w:sz w:val="32"/>
      <w:szCs w:val="32"/>
      <w:lang w:val="ru-RU" w:eastAsia="ru-RU"/>
    </w:rPr>
  </w:style>
  <w:style w:type="paragraph" w:customStyle="1" w:styleId="12">
    <w:name w:val="Звичайний1"/>
    <w:uiPriority w:val="99"/>
    <w:rsid w:val="0042677E"/>
    <w:pPr>
      <w:spacing w:after="0" w:line="276" w:lineRule="auto"/>
    </w:pPr>
    <w:rPr>
      <w:rFonts w:ascii="Arial" w:eastAsia="Arial" w:hAnsi="Arial" w:cs="Arial"/>
      <w:color w:val="000000"/>
      <w:lang w:val="ru-RU" w:eastAsia="ru-RU"/>
    </w:rPr>
  </w:style>
  <w:style w:type="character" w:customStyle="1" w:styleId="30">
    <w:name w:val="Заголовок 3 Знак"/>
    <w:basedOn w:val="a0"/>
    <w:link w:val="3"/>
    <w:uiPriority w:val="9"/>
    <w:semiHidden/>
    <w:rsid w:val="0042677E"/>
    <w:rPr>
      <w:rFonts w:asciiTheme="majorHAnsi" w:eastAsiaTheme="majorEastAsia" w:hAnsiTheme="majorHAnsi" w:cstheme="majorBidi"/>
      <w:color w:val="1F4D78" w:themeColor="accent1" w:themeShade="7F"/>
      <w:sz w:val="24"/>
      <w:szCs w:val="24"/>
      <w:lang w:val="ru-RU" w:eastAsia="ru-RU"/>
    </w:rPr>
  </w:style>
  <w:style w:type="paragraph" w:styleId="a9">
    <w:name w:val="Body Text"/>
    <w:basedOn w:val="a"/>
    <w:link w:val="aa"/>
    <w:semiHidden/>
    <w:unhideWhenUsed/>
    <w:rsid w:val="0042677E"/>
    <w:pPr>
      <w:jc w:val="center"/>
    </w:pPr>
    <w:rPr>
      <w:b/>
      <w:sz w:val="28"/>
      <w:szCs w:val="20"/>
      <w:lang w:val="uk-UA"/>
    </w:rPr>
  </w:style>
  <w:style w:type="character" w:customStyle="1" w:styleId="aa">
    <w:name w:val="Основний текст Знак"/>
    <w:basedOn w:val="a0"/>
    <w:link w:val="a9"/>
    <w:semiHidden/>
    <w:rsid w:val="0042677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42677E"/>
    <w:pPr>
      <w:tabs>
        <w:tab w:val="center" w:pos="4819"/>
        <w:tab w:val="right" w:pos="9639"/>
      </w:tabs>
    </w:pPr>
  </w:style>
  <w:style w:type="character" w:customStyle="1" w:styleId="ac">
    <w:name w:val="Верхній колонтитул Знак"/>
    <w:basedOn w:val="a0"/>
    <w:link w:val="ab"/>
    <w:uiPriority w:val="99"/>
    <w:rsid w:val="0042677E"/>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42677E"/>
    <w:pPr>
      <w:tabs>
        <w:tab w:val="center" w:pos="4819"/>
        <w:tab w:val="right" w:pos="9639"/>
      </w:tabs>
    </w:pPr>
  </w:style>
  <w:style w:type="character" w:customStyle="1" w:styleId="ae">
    <w:name w:val="Нижній колонтитул Знак"/>
    <w:basedOn w:val="a0"/>
    <w:link w:val="ad"/>
    <w:uiPriority w:val="99"/>
    <w:rsid w:val="0042677E"/>
    <w:rPr>
      <w:rFonts w:ascii="Times New Roman" w:eastAsia="Times New Roman" w:hAnsi="Times New Roman" w:cs="Times New Roman"/>
      <w:sz w:val="24"/>
      <w:szCs w:val="24"/>
      <w:lang w:val="ru-RU" w:eastAsia="ru-RU"/>
    </w:rPr>
  </w:style>
  <w:style w:type="paragraph" w:styleId="af">
    <w:name w:val="Body Text Indent"/>
    <w:basedOn w:val="a"/>
    <w:link w:val="af0"/>
    <w:uiPriority w:val="99"/>
    <w:semiHidden/>
    <w:unhideWhenUsed/>
    <w:rsid w:val="0042677E"/>
    <w:pPr>
      <w:spacing w:after="120"/>
      <w:ind w:left="283"/>
    </w:pPr>
  </w:style>
  <w:style w:type="character" w:customStyle="1" w:styleId="af0">
    <w:name w:val="Основний текст з відступом Знак"/>
    <w:basedOn w:val="a0"/>
    <w:link w:val="af"/>
    <w:uiPriority w:val="99"/>
    <w:semiHidden/>
    <w:rsid w:val="0042677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1148">
      <w:bodyDiv w:val="1"/>
      <w:marLeft w:val="0"/>
      <w:marRight w:val="0"/>
      <w:marTop w:val="0"/>
      <w:marBottom w:val="0"/>
      <w:divBdr>
        <w:top w:val="none" w:sz="0" w:space="0" w:color="auto"/>
        <w:left w:val="none" w:sz="0" w:space="0" w:color="auto"/>
        <w:bottom w:val="none" w:sz="0" w:space="0" w:color="auto"/>
        <w:right w:val="none" w:sz="0" w:space="0" w:color="auto"/>
      </w:divBdr>
    </w:div>
    <w:div w:id="456412964">
      <w:bodyDiv w:val="1"/>
      <w:marLeft w:val="0"/>
      <w:marRight w:val="0"/>
      <w:marTop w:val="0"/>
      <w:marBottom w:val="0"/>
      <w:divBdr>
        <w:top w:val="none" w:sz="0" w:space="0" w:color="auto"/>
        <w:left w:val="none" w:sz="0" w:space="0" w:color="auto"/>
        <w:bottom w:val="none" w:sz="0" w:space="0" w:color="auto"/>
        <w:right w:val="none" w:sz="0" w:space="0" w:color="auto"/>
      </w:divBdr>
    </w:div>
    <w:div w:id="834222414">
      <w:bodyDiv w:val="1"/>
      <w:marLeft w:val="0"/>
      <w:marRight w:val="0"/>
      <w:marTop w:val="0"/>
      <w:marBottom w:val="0"/>
      <w:divBdr>
        <w:top w:val="none" w:sz="0" w:space="0" w:color="auto"/>
        <w:left w:val="none" w:sz="0" w:space="0" w:color="auto"/>
        <w:bottom w:val="none" w:sz="0" w:space="0" w:color="auto"/>
        <w:right w:val="none" w:sz="0" w:space="0" w:color="auto"/>
      </w:divBdr>
    </w:div>
    <w:div w:id="1542326525">
      <w:bodyDiv w:val="1"/>
      <w:marLeft w:val="0"/>
      <w:marRight w:val="0"/>
      <w:marTop w:val="0"/>
      <w:marBottom w:val="0"/>
      <w:divBdr>
        <w:top w:val="none" w:sz="0" w:space="0" w:color="auto"/>
        <w:left w:val="none" w:sz="0" w:space="0" w:color="auto"/>
        <w:bottom w:val="none" w:sz="0" w:space="0" w:color="auto"/>
        <w:right w:val="none" w:sz="0" w:space="0" w:color="auto"/>
      </w:divBdr>
    </w:div>
    <w:div w:id="20919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uropeanCommission?__cft__%5b0%5d=AZW6Jya8P_6A8ZA4GXCwq4GjBxesqnShqH-JKZ33x0-mmJYKhVeES8w9Sh_BYcmAWpNUP4SaoC8r0idArruEnGkRV89H1oI7yw3naF2GjgyC1f7nFd-Qwry5zslAFRrkjvfxToh3qRG4CyN_hE4qipCJjqFXJuIIW_SaRFXcwCRC3JBUQ1FuoVpgvkfdkPqbeyU&amp;__tn__=-%5dK-R" TargetMode="External"/><Relationship Id="rId3" Type="http://schemas.openxmlformats.org/officeDocument/2006/relationships/webSettings" Target="webSettings.xml"/><Relationship Id="rId7" Type="http://schemas.openxmlformats.org/officeDocument/2006/relationships/hyperlink" Target="https://www.facebook.com/ULEADwithEurope?__cft__%5b0%5d=AZW6Jya8P_6A8ZA4GXCwq4GjBxesqnShqH-JKZ33x0-mmJYKhVeES8w9Sh_BYcmAWpNUP4SaoC8r0idArruEnGkRV89H1oI7yw3naF2GjgyC1f7nFd-Qwry5zslAFRrkjvfxToh3qRG4CyN_hE4qipCJjqFXJuIIW_SaRFXcwCRC3JBUQ1FuoVpgvkfdkPqbeyU&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elykv?__cft__%5b0%5d=AZW6Jya8P_6A8ZA4GXCwq4GjBxesqnShqH-JKZ33x0-mmJYKhVeES8w9Sh_BYcmAWpNUP4SaoC8r0idArruEnGkRV89H1oI7yw3naF2GjgyC1f7nFd-Qwry5zslAFRrkjvfxToh3qRG4CyN_hE4qipCJjqFXJuIIW_SaRFXcwCRC3JBUQ1FuoVpgvkfdkPqbeyU&amp;__tn__=-%5d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55367</Words>
  <Characters>31560</Characters>
  <Application>Microsoft Office Word</Application>
  <DocSecurity>0</DocSecurity>
  <Lines>263</Lines>
  <Paragraphs>173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Zast2019</dc:creator>
  <cp:keywords/>
  <dc:description/>
  <cp:lastModifiedBy>Zast2019</cp:lastModifiedBy>
  <cp:revision>3</cp:revision>
  <dcterms:created xsi:type="dcterms:W3CDTF">2024-10-02T08:23:00Z</dcterms:created>
  <dcterms:modified xsi:type="dcterms:W3CDTF">2024-11-06T07:14:00Z</dcterms:modified>
</cp:coreProperties>
</file>