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Pr="007D3145" w:rsidRDefault="00BA430B" w:rsidP="007D3145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закупівлі 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Крупи та борошно,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  <w:r w:rsidR="007D31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E6C08" w:rsidRDefault="00BE6C0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C08">
        <w:rPr>
          <w:rFonts w:ascii="Times New Roman" w:eastAsia="Times New Roman" w:hAnsi="Times New Roman" w:cs="Times New Roman"/>
          <w:sz w:val="20"/>
          <w:szCs w:val="20"/>
        </w:rPr>
        <w:t>Крупи та борошно (код ДК 021:2015 15610000-7 - Продукція борошномельно-круп'яної промисловості)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</w:p>
    <w:p w:rsidR="007D3145" w:rsidRPr="007D3145" w:rsidRDefault="00E72A55">
      <w:pPr>
        <w:spacing w:before="280" w:after="28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7D3145" w:rsidRPr="007D3145">
        <w:rPr>
          <w:rFonts w:ascii="Arial" w:hAnsi="Arial" w:cs="Arial"/>
          <w:color w:val="333333"/>
          <w:sz w:val="18"/>
          <w:szCs w:val="18"/>
          <w:shd w:val="clear" w:color="auto" w:fill="FFFFFF"/>
        </w:rPr>
        <w:t>UA-2025-01-08-009054-a</w:t>
      </w:r>
    </w:p>
    <w:p w:rsidR="00C54889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3145">
        <w:rPr>
          <w:rFonts w:ascii="Times New Roman" w:eastAsia="Times New Roman" w:hAnsi="Times New Roman" w:cs="Times New Roman"/>
          <w:sz w:val="20"/>
          <w:szCs w:val="20"/>
        </w:rPr>
        <w:t>236914,00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</w:t>
      </w:r>
    </w:p>
    <w:p w:rsidR="00C54889" w:rsidRDefault="00C54889" w:rsidP="00C5488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3145">
        <w:rPr>
          <w:rFonts w:ascii="Times New Roman" w:eastAsia="Times New Roman" w:hAnsi="Times New Roman" w:cs="Times New Roman"/>
          <w:sz w:val="20"/>
          <w:szCs w:val="20"/>
        </w:rPr>
        <w:t>236914,00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D3145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Крупи та борошно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8364" w:type="dxa"/>
        <w:tblInd w:w="-318" w:type="dxa"/>
        <w:tblLayout w:type="fixed"/>
        <w:tblLook w:val="0000"/>
      </w:tblPr>
      <w:tblGrid>
        <w:gridCol w:w="2269"/>
        <w:gridCol w:w="3969"/>
        <w:gridCol w:w="992"/>
        <w:gridCol w:w="1134"/>
      </w:tblGrid>
      <w:tr w:rsidR="00354D08" w:rsidRPr="00354D08" w:rsidTr="00354D08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4D08" w:rsidRPr="00354D08" w:rsidRDefault="00354D08" w:rsidP="0009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354D08" w:rsidRPr="00354D08" w:rsidRDefault="00354D08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 xml:space="preserve"> товару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4D08" w:rsidRPr="00354D08" w:rsidRDefault="00354D08" w:rsidP="00097AD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Вимоги до товару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08" w:rsidRPr="00354D08" w:rsidRDefault="00354D08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D08" w:rsidRPr="00354D08" w:rsidRDefault="00354D08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Кількість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Борошно пшеничне, сорт вищий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відповідність ГСТУ 46.004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ячна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Характеристики не суперечать ДСТУ 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пшенична булгур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Відповідність ДСТУ 7699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Крупа пшенична Артек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Відповідність ДСТУ 7699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кус-кус, ДСТУ 7699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Відповідність ДСТУ 7699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вівсяна, плющена, ґатунок вищий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Відповідність ДСТУ 7698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пшоняна, шліфована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 xml:space="preserve">сорт вищий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гречана ядриця, ґатунок перший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оброблена парою, в</w:t>
            </w:r>
            <w:r w:rsidRPr="00354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ідповідність ДСТУ 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 xml:space="preserve">Крупа кукурудзяна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шліфована,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Крупа перлова №3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Характеристики не суперечать ДСТУ 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354D08" w:rsidRPr="00354D08" w:rsidTr="00354D08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Рис круглозернистий, шліфований, сорт перший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Відповідність ГОСТ 6292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08" w:rsidRPr="00354D08" w:rsidRDefault="00354D08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8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</w:tr>
    </w:tbl>
    <w:p w:rsidR="00FF6F72" w:rsidRPr="00354D08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503CF" w:rsidRPr="003D4A1D" w:rsidRDefault="000503CF" w:rsidP="000503C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0503CF" w:rsidRPr="003D4A1D" w:rsidRDefault="000503CF" w:rsidP="000503C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354D08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F6F72" w:rsidRPr="00354D08" w:rsidSect="00F53C0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503CF"/>
    <w:rsid w:val="0005518C"/>
    <w:rsid w:val="00354D08"/>
    <w:rsid w:val="003628EB"/>
    <w:rsid w:val="006E04A7"/>
    <w:rsid w:val="006E3F1C"/>
    <w:rsid w:val="007D3145"/>
    <w:rsid w:val="00BA430B"/>
    <w:rsid w:val="00BE6C08"/>
    <w:rsid w:val="00C54889"/>
    <w:rsid w:val="00D905AD"/>
    <w:rsid w:val="00E72A55"/>
    <w:rsid w:val="00F53C0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F53C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53C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53C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53C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53C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53C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3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53C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F53C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F53C0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7</cp:revision>
  <dcterms:created xsi:type="dcterms:W3CDTF">2021-03-31T12:56:00Z</dcterms:created>
  <dcterms:modified xsi:type="dcterms:W3CDTF">2025-02-21T14:12:00Z</dcterms:modified>
</cp:coreProperties>
</file>