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72" w:rsidRPr="00E72A55" w:rsidRDefault="00E72A55">
      <w:pPr>
        <w:spacing w:after="0" w:line="240" w:lineRule="auto"/>
        <w:jc w:val="center"/>
        <w:rPr>
          <w:rFonts w:ascii="Times New Roman" w:eastAsia="Times New Roman" w:hAnsi="Times New Roman" w:cs="Times New Roman"/>
          <w:b/>
          <w:sz w:val="24"/>
          <w:szCs w:val="24"/>
        </w:rPr>
      </w:pPr>
      <w:r w:rsidRPr="00E72A55">
        <w:rPr>
          <w:rFonts w:ascii="Times New Roman" w:eastAsia="Times New Roman" w:hAnsi="Times New Roman" w:cs="Times New Roman"/>
          <w:b/>
          <w:sz w:val="24"/>
          <w:szCs w:val="24"/>
        </w:rPr>
        <w:t>Відділ освіти Борзнянської міської ради Чернігівської області</w:t>
      </w:r>
    </w:p>
    <w:p w:rsidR="00FF6F72" w:rsidRDefault="00FF6F72">
      <w:pPr>
        <w:spacing w:after="0" w:line="240" w:lineRule="auto"/>
        <w:jc w:val="center"/>
        <w:rPr>
          <w:rFonts w:ascii="Times New Roman" w:eastAsia="Times New Roman" w:hAnsi="Times New Roman" w:cs="Times New Roman"/>
          <w:b/>
          <w:i/>
          <w:sz w:val="20"/>
          <w:szCs w:val="20"/>
        </w:rPr>
      </w:pPr>
    </w:p>
    <w:p w:rsidR="00FF6F72" w:rsidRDefault="00BA430B">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FF6F72" w:rsidRDefault="00BA430B">
      <w:pPr>
        <w:spacing w:after="28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технічних та якісних характеристик </w:t>
      </w:r>
      <w:r>
        <w:rPr>
          <w:rFonts w:ascii="Times New Roman" w:eastAsia="Times New Roman" w:hAnsi="Times New Roman" w:cs="Times New Roman"/>
          <w:b/>
          <w:sz w:val="20"/>
          <w:szCs w:val="20"/>
        </w:rPr>
        <w:t xml:space="preserve">закупівлі </w:t>
      </w:r>
      <w:r w:rsidR="00E72A55">
        <w:rPr>
          <w:rFonts w:ascii="Times New Roman" w:eastAsia="Times New Roman" w:hAnsi="Times New Roman" w:cs="Times New Roman"/>
          <w:b/>
          <w:sz w:val="20"/>
          <w:szCs w:val="20"/>
        </w:rPr>
        <w:t>Риби замороженої</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розміру бюджетного призначення, очікуваної вартості предмета закупівлі</w:t>
      </w:r>
    </w:p>
    <w:p w:rsidR="00FF6F72" w:rsidRDefault="00BA430B">
      <w:pPr>
        <w:spacing w:before="280" w:after="28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rsidR="00E72A55" w:rsidRDefault="00BA430B" w:rsidP="00E72A55">
      <w:pPr>
        <w:pStyle w:val="a8"/>
        <w:tabs>
          <w:tab w:val="left" w:pos="851"/>
        </w:tabs>
        <w:spacing w:after="0" w:line="240" w:lineRule="auto"/>
        <w:ind w:left="0" w:firstLine="709"/>
        <w:jc w:val="both"/>
        <w:rPr>
          <w:rFonts w:ascii="Times New Roman" w:eastAsia="Times New Roman" w:hAnsi="Times New Roman"/>
          <w:b/>
          <w:i/>
        </w:rPr>
      </w:pPr>
      <w:r>
        <w:rPr>
          <w:rFonts w:ascii="Times New Roman" w:eastAsia="Times New Roman" w:hAnsi="Times New Roman"/>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Відділ освіти Борзнянської міської ради;</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uk-UA"/>
        </w:rPr>
        <w:t>16400, Чернігівська область, Ніжинський район,  м. Борзна, вул. П, Куліша, 107</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ru-RU"/>
        </w:rPr>
        <w:t xml:space="preserve">Код за ЄДРПОУ – </w:t>
      </w:r>
      <w:r w:rsidRPr="00BA430B">
        <w:rPr>
          <w:rFonts w:ascii="Times New Roman" w:eastAsia="Times New Roman" w:hAnsi="Times New Roman"/>
          <w:lang w:eastAsia="uk-UA"/>
        </w:rPr>
        <w:t>43440981</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12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 xml:space="preserve">Категорія замовника – </w:t>
      </w:r>
      <w:r w:rsidRPr="00BA430B">
        <w:rPr>
          <w:rFonts w:ascii="Times New Roman" w:eastAsia="Times New Roman" w:hAnsi="Times New Roman"/>
          <w:lang w:eastAsia="uk-UA"/>
        </w:rPr>
        <w:t>юридична особа, яка забезпечує потреби держави або територіальної громади  (відповідно до статті 2 Закону України «Про публічні закупівлі»)</w:t>
      </w:r>
      <w:r w:rsidRPr="00BA430B">
        <w:rPr>
          <w:rFonts w:ascii="Times New Roman" w:eastAsia="Times New Roman" w:hAnsi="Times New Roman"/>
          <w:lang w:eastAsia="ru-RU"/>
        </w:rPr>
        <w:t>.</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0"/>
          <w:szCs w:val="20"/>
        </w:rPr>
        <w:t xml:space="preserve"> </w:t>
      </w:r>
    </w:p>
    <w:p w:rsidR="00E72A55" w:rsidRDefault="00E72A55">
      <w:pPr>
        <w:spacing w:before="280" w:after="280" w:line="240" w:lineRule="auto"/>
        <w:jc w:val="both"/>
        <w:rPr>
          <w:rFonts w:ascii="Times New Roman" w:eastAsia="Times New Roman" w:hAnsi="Times New Roman" w:cs="Times New Roman"/>
          <w:sz w:val="20"/>
          <w:szCs w:val="20"/>
        </w:rPr>
      </w:pPr>
      <w:r w:rsidRPr="00E72A55">
        <w:rPr>
          <w:rFonts w:ascii="Times New Roman" w:eastAsia="Times New Roman" w:hAnsi="Times New Roman" w:cs="Times New Roman"/>
          <w:sz w:val="20"/>
          <w:szCs w:val="20"/>
        </w:rPr>
        <w:t>Риба заморожена (філе тілапії, скумбрія, хек, мінтай, філе сома) (код ДК 021:2015 15220000-6 Риба, рибне філе та інше м'ясо риби морожені (15221000-3 Морожена риба))</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Вид  процедури закупівлі:</w:t>
      </w:r>
      <w:r>
        <w:rPr>
          <w:rFonts w:ascii="Times New Roman" w:eastAsia="Times New Roman" w:hAnsi="Times New Roman" w:cs="Times New Roman"/>
          <w:sz w:val="20"/>
          <w:szCs w:val="20"/>
        </w:rPr>
        <w:t xml:space="preserve"> </w:t>
      </w:r>
      <w:r w:rsidR="00E72A55">
        <w:rPr>
          <w:rFonts w:ascii="Times New Roman" w:eastAsia="Times New Roman" w:hAnsi="Times New Roman" w:cs="Times New Roman"/>
          <w:sz w:val="20"/>
          <w:szCs w:val="20"/>
        </w:rPr>
        <w:t>відкриті торги з Особливостями</w:t>
      </w:r>
      <w:bookmarkStart w:id="0" w:name="_GoBack"/>
      <w:bookmarkEnd w:id="0"/>
    </w:p>
    <w:p w:rsidR="00FF6F72" w:rsidRDefault="00E72A55">
      <w:pPr>
        <w:spacing w:before="280" w:after="280" w:line="240" w:lineRule="auto"/>
        <w:jc w:val="both"/>
        <w:rPr>
          <w:rFonts w:ascii="Times New Roman" w:eastAsia="Times New Roman" w:hAnsi="Times New Roman" w:cs="Times New Roman"/>
          <w:sz w:val="20"/>
          <w:szCs w:val="20"/>
        </w:rPr>
      </w:pPr>
      <w:r w:rsidRPr="00E72A55">
        <w:rPr>
          <w:rFonts w:ascii="Times New Roman" w:eastAsia="Times New Roman" w:hAnsi="Times New Roman" w:cs="Times New Roman"/>
          <w:sz w:val="20"/>
          <w:szCs w:val="20"/>
        </w:rPr>
        <w:t xml:space="preserve"> </w:t>
      </w:r>
      <w:r w:rsidRPr="00BA430B">
        <w:rPr>
          <w:rFonts w:ascii="Times New Roman" w:eastAsia="Times New Roman" w:hAnsi="Times New Roman" w:cs="Times New Roman"/>
          <w:b/>
          <w:sz w:val="20"/>
          <w:szCs w:val="20"/>
        </w:rPr>
        <w:t xml:space="preserve">Ідентифікатор закупівлі:   </w:t>
      </w:r>
      <w:r w:rsidRPr="00E72A55">
        <w:rPr>
          <w:rFonts w:ascii="Times New Roman" w:eastAsia="Times New Roman" w:hAnsi="Times New Roman" w:cs="Times New Roman"/>
          <w:sz w:val="20"/>
          <w:szCs w:val="20"/>
        </w:rPr>
        <w:t>UA-2024-11-19-013325-a</w:t>
      </w:r>
      <w:r w:rsidR="00EC76E3">
        <w:rPr>
          <w:rFonts w:ascii="Times New Roman" w:eastAsia="Times New Roman" w:hAnsi="Times New Roman" w:cs="Times New Roman"/>
          <w:sz w:val="20"/>
          <w:szCs w:val="20"/>
        </w:rPr>
        <w:t>.</w:t>
      </w:r>
    </w:p>
    <w:p w:rsidR="00EC76E3" w:rsidRDefault="00BA430B" w:rsidP="00EC76E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cs="Times New Roman"/>
          <w:sz w:val="20"/>
          <w:szCs w:val="20"/>
        </w:rPr>
        <w:t xml:space="preserve"> </w:t>
      </w:r>
      <w:r w:rsidR="00E72A55">
        <w:rPr>
          <w:rFonts w:ascii="Times New Roman" w:eastAsia="Times New Roman" w:hAnsi="Times New Roman" w:cs="Times New Roman"/>
          <w:sz w:val="20"/>
          <w:szCs w:val="20"/>
        </w:rPr>
        <w:t>116000,00</w:t>
      </w:r>
      <w:r>
        <w:rPr>
          <w:rFonts w:ascii="Times New Roman" w:eastAsia="Times New Roman" w:hAnsi="Times New Roman" w:cs="Times New Roman"/>
          <w:sz w:val="20"/>
          <w:szCs w:val="20"/>
        </w:rPr>
        <w:t xml:space="preserve"> грн. </w:t>
      </w:r>
    </w:p>
    <w:p w:rsidR="00EC76E3" w:rsidRDefault="00BA430B" w:rsidP="00EC76E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Визначення очікуваної вартості предмета закупівлі обумовлено статистичним аналізом</w:t>
      </w:r>
      <w:r>
        <w:t xml:space="preserve"> </w:t>
      </w:r>
      <w:r>
        <w:rPr>
          <w:rFonts w:ascii="Times New Roman" w:eastAsia="Times New Roman" w:hAnsi="Times New Roman" w:cs="Times New Roman"/>
          <w:sz w:val="20"/>
          <w:szCs w:val="20"/>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w:t>
      </w:r>
      <w:r w:rsidR="00EC76E3">
        <w:rPr>
          <w:rFonts w:ascii="Times New Roman" w:eastAsia="Times New Roman" w:hAnsi="Times New Roman" w:cs="Times New Roman"/>
          <w:sz w:val="20"/>
          <w:szCs w:val="20"/>
        </w:rPr>
        <w:t>змінами, аналізом ринкових цін у даному регіоні</w:t>
      </w:r>
      <w:r w:rsidR="00EC76E3" w:rsidRPr="00EC76E3">
        <w:t xml:space="preserve"> </w:t>
      </w:r>
      <w:r w:rsidR="00EC76E3">
        <w:rPr>
          <w:rFonts w:ascii="Times New Roman" w:eastAsia="Times New Roman" w:hAnsi="Times New Roman" w:cs="Times New Roman"/>
          <w:sz w:val="20"/>
          <w:szCs w:val="20"/>
        </w:rPr>
        <w:t xml:space="preserve">здійснення пошуку, збір </w:t>
      </w:r>
      <w:r w:rsidR="00EC76E3" w:rsidRPr="00EC76E3">
        <w:rPr>
          <w:rFonts w:ascii="Times New Roman" w:eastAsia="Times New Roman" w:hAnsi="Times New Roman" w:cs="Times New Roman"/>
          <w:sz w:val="20"/>
          <w:szCs w:val="20"/>
        </w:rPr>
        <w:t xml:space="preserve"> та</w:t>
      </w:r>
      <w:r w:rsidR="00EC76E3">
        <w:rPr>
          <w:rFonts w:ascii="Times New Roman" w:eastAsia="Times New Roman" w:hAnsi="Times New Roman" w:cs="Times New Roman"/>
          <w:sz w:val="20"/>
          <w:szCs w:val="20"/>
        </w:rPr>
        <w:t xml:space="preserve"> </w:t>
      </w:r>
      <w:r w:rsidR="00EC76E3" w:rsidRPr="00EC76E3">
        <w:rPr>
          <w:rFonts w:ascii="Times New Roman" w:eastAsia="Times New Roman" w:hAnsi="Times New Roman" w:cs="Times New Roman"/>
          <w:sz w:val="20"/>
          <w:szCs w:val="20"/>
        </w:rPr>
        <w:t>аналіз загальнодоступної інформації про ціну товару (тобто</w:t>
      </w:r>
      <w:r w:rsidR="00EC76E3">
        <w:rPr>
          <w:rFonts w:ascii="Times New Roman" w:eastAsia="Times New Roman" w:hAnsi="Times New Roman" w:cs="Times New Roman"/>
          <w:sz w:val="20"/>
          <w:szCs w:val="20"/>
        </w:rPr>
        <w:t xml:space="preserve"> </w:t>
      </w:r>
      <w:r w:rsidR="00EC76E3" w:rsidRPr="00EC76E3">
        <w:rPr>
          <w:rFonts w:ascii="Times New Roman" w:eastAsia="Times New Roman" w:hAnsi="Times New Roman" w:cs="Times New Roman"/>
          <w:sz w:val="20"/>
          <w:szCs w:val="20"/>
        </w:rPr>
        <w:t>інформація про ціни, що містяться в мережі інтернет у відкритому</w:t>
      </w:r>
      <w:r w:rsidR="00EC76E3">
        <w:rPr>
          <w:rFonts w:ascii="Times New Roman" w:eastAsia="Times New Roman" w:hAnsi="Times New Roman" w:cs="Times New Roman"/>
          <w:sz w:val="20"/>
          <w:szCs w:val="20"/>
        </w:rPr>
        <w:t xml:space="preserve"> </w:t>
      </w:r>
      <w:r w:rsidR="00EC76E3" w:rsidRPr="00EC76E3">
        <w:rPr>
          <w:rFonts w:ascii="Times New Roman" w:eastAsia="Times New Roman" w:hAnsi="Times New Roman" w:cs="Times New Roman"/>
          <w:sz w:val="20"/>
          <w:szCs w:val="20"/>
        </w:rPr>
        <w:t>доступі, спеціалізованих торгівельних майданчиках, в електронних</w:t>
      </w:r>
      <w:r w:rsidR="00EC76E3">
        <w:rPr>
          <w:rFonts w:ascii="Times New Roman" w:eastAsia="Times New Roman" w:hAnsi="Times New Roman" w:cs="Times New Roman"/>
          <w:sz w:val="20"/>
          <w:szCs w:val="20"/>
        </w:rPr>
        <w:t xml:space="preserve"> </w:t>
      </w:r>
      <w:r w:rsidR="00EC76E3" w:rsidRPr="00EC76E3">
        <w:rPr>
          <w:rFonts w:ascii="Times New Roman" w:eastAsia="Times New Roman" w:hAnsi="Times New Roman" w:cs="Times New Roman"/>
          <w:sz w:val="20"/>
          <w:szCs w:val="20"/>
        </w:rPr>
        <w:t>каталогах, в електронній системі закупівель «Прозоро»</w:t>
      </w:r>
      <w:r w:rsidR="00EC76E3">
        <w:rPr>
          <w:rFonts w:ascii="Times New Roman" w:eastAsia="Times New Roman" w:hAnsi="Times New Roman" w:cs="Times New Roman"/>
          <w:sz w:val="20"/>
          <w:szCs w:val="20"/>
        </w:rPr>
        <w:t>).</w:t>
      </w:r>
    </w:p>
    <w:p w:rsidR="00FF6F72" w:rsidRPr="00EC76E3" w:rsidRDefault="00BA430B" w:rsidP="00EC76E3">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Розмір бюджетного призначення:</w:t>
      </w:r>
      <w:r w:rsidR="00E72A55">
        <w:rPr>
          <w:rFonts w:ascii="Times New Roman" w:eastAsia="Times New Roman" w:hAnsi="Times New Roman" w:cs="Times New Roman"/>
          <w:sz w:val="20"/>
          <w:szCs w:val="20"/>
        </w:rPr>
        <w:t xml:space="preserve"> 116000,00 грн.   </w:t>
      </w:r>
      <w:r w:rsidR="00E72A55" w:rsidRPr="00E72A55">
        <w:rPr>
          <w:rFonts w:ascii="Times New Roman" w:eastAsia="Times New Roman" w:hAnsi="Times New Roman" w:cs="Times New Roman"/>
          <w:sz w:val="20"/>
          <w:szCs w:val="20"/>
        </w:rPr>
        <w:t>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r w:rsidR="00E72A55">
        <w:rPr>
          <w:rFonts w:ascii="Times New Roman" w:eastAsia="Times New Roman" w:hAnsi="Times New Roman" w:cs="Times New Roman"/>
          <w:sz w:val="20"/>
          <w:szCs w:val="20"/>
        </w:rPr>
        <w:t>.</w:t>
      </w:r>
    </w:p>
    <w:p w:rsidR="00FF6F72" w:rsidRDefault="00BA430B">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Обґрунтування технічних та якісних характеристик предмета закупівлі. </w:t>
      </w:r>
      <w:r>
        <w:rPr>
          <w:rFonts w:ascii="Times New Roman" w:eastAsia="Times New Roman" w:hAnsi="Times New Roman" w:cs="Times New Roman"/>
          <w:sz w:val="20"/>
          <w:szCs w:val="20"/>
        </w:rPr>
        <w:t xml:space="preserve">Термін постачання — з </w:t>
      </w:r>
      <w:r w:rsidR="00E72A55">
        <w:rPr>
          <w:rFonts w:ascii="Times New Roman" w:eastAsia="Times New Roman" w:hAnsi="Times New Roman" w:cs="Times New Roman"/>
          <w:sz w:val="20"/>
          <w:szCs w:val="20"/>
        </w:rPr>
        <w:t xml:space="preserve">дати укладання договору </w:t>
      </w:r>
      <w:r>
        <w:rPr>
          <w:rFonts w:ascii="Times New Roman" w:eastAsia="Times New Roman" w:hAnsi="Times New Roman" w:cs="Times New Roman"/>
          <w:sz w:val="20"/>
          <w:szCs w:val="20"/>
        </w:rPr>
        <w:t xml:space="preserve"> по </w:t>
      </w:r>
      <w:r w:rsidR="00E72A55">
        <w:rPr>
          <w:rFonts w:ascii="Times New Roman" w:eastAsia="Times New Roman" w:hAnsi="Times New Roman" w:cs="Times New Roman"/>
          <w:sz w:val="20"/>
          <w:szCs w:val="20"/>
        </w:rPr>
        <w:t>31.12.</w:t>
      </w:r>
      <w:r>
        <w:rPr>
          <w:rFonts w:ascii="Times New Roman" w:eastAsia="Times New Roman" w:hAnsi="Times New Roman" w:cs="Times New Roman"/>
          <w:sz w:val="20"/>
          <w:szCs w:val="20"/>
        </w:rPr>
        <w:t>202</w:t>
      </w:r>
      <w:r w:rsidR="00E72A55">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 xml:space="preserve">р. </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Якісні та технічні характеристики заявленої кількості </w:t>
      </w:r>
      <w:r w:rsidR="00E72A55" w:rsidRPr="00E72A55">
        <w:rPr>
          <w:rFonts w:ascii="Times New Roman" w:eastAsia="Times New Roman" w:hAnsi="Times New Roman" w:cs="Times New Roman"/>
          <w:b/>
          <w:sz w:val="20"/>
          <w:szCs w:val="20"/>
        </w:rPr>
        <w:t>Риби замороженої</w:t>
      </w:r>
      <w:r w:rsidR="00E72A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визначені з урахуванням реальних потреб підприємства та оптимального співвідношення ціни та якості, відповідати чинним ДСТУ.</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Враховуючи зазначене, замовник прийняв рішення стосовно застосування таких технічних та якісних х</w:t>
      </w:r>
      <w:r w:rsidR="00EC76E3">
        <w:rPr>
          <w:rFonts w:ascii="Times New Roman" w:eastAsia="Times New Roman" w:hAnsi="Times New Roman" w:cs="Times New Roman"/>
          <w:sz w:val="20"/>
          <w:szCs w:val="20"/>
        </w:rPr>
        <w:t>арактеристик предмета закупівлі:</w:t>
      </w:r>
    </w:p>
    <w:p w:rsidR="00EC76E3" w:rsidRDefault="00EC76E3">
      <w:pPr>
        <w:spacing w:line="240" w:lineRule="auto"/>
        <w:jc w:val="both"/>
        <w:rPr>
          <w:rFonts w:ascii="Times New Roman" w:eastAsia="Times New Roman" w:hAnsi="Times New Roman" w:cs="Times New Roman"/>
          <w:sz w:val="20"/>
          <w:szCs w:val="20"/>
        </w:rPr>
      </w:pPr>
    </w:p>
    <w:p w:rsidR="00EC76E3" w:rsidRDefault="00EC76E3">
      <w:pPr>
        <w:spacing w:line="240" w:lineRule="auto"/>
        <w:jc w:val="both"/>
        <w:rPr>
          <w:rFonts w:ascii="Times New Roman" w:eastAsia="Times New Roman" w:hAnsi="Times New Roman" w:cs="Times New Roman"/>
          <w:sz w:val="20"/>
          <w:szCs w:val="20"/>
        </w:rPr>
      </w:pPr>
    </w:p>
    <w:p w:rsidR="00EC76E3" w:rsidRDefault="00EC76E3">
      <w:pPr>
        <w:spacing w:line="240" w:lineRule="auto"/>
        <w:jc w:val="both"/>
        <w:rPr>
          <w:rFonts w:ascii="Times New Roman" w:eastAsia="Times New Roman" w:hAnsi="Times New Roman" w:cs="Times New Roman"/>
          <w:sz w:val="20"/>
          <w:szCs w:val="20"/>
        </w:rPr>
      </w:pPr>
    </w:p>
    <w:p w:rsidR="00EC76E3" w:rsidRDefault="00EC76E3">
      <w:pPr>
        <w:spacing w:line="240" w:lineRule="auto"/>
        <w:jc w:val="both"/>
        <w:rPr>
          <w:rFonts w:ascii="Times New Roman" w:eastAsia="Times New Roman" w:hAnsi="Times New Roman" w:cs="Times New Roman"/>
          <w:sz w:val="20"/>
          <w:szCs w:val="20"/>
        </w:rPr>
      </w:pPr>
    </w:p>
    <w:p w:rsidR="00EC76E3" w:rsidRDefault="00EC76E3">
      <w:pPr>
        <w:spacing w:line="240" w:lineRule="auto"/>
        <w:jc w:val="both"/>
        <w:rPr>
          <w:rFonts w:ascii="Times New Roman" w:eastAsia="Times New Roman" w:hAnsi="Times New Roman" w:cs="Times New Roman"/>
          <w:sz w:val="20"/>
          <w:szCs w:val="20"/>
        </w:rPr>
      </w:pPr>
    </w:p>
    <w:p w:rsidR="00EC76E3" w:rsidRDefault="00EC76E3">
      <w:pPr>
        <w:spacing w:line="240" w:lineRule="auto"/>
        <w:jc w:val="both"/>
        <w:rPr>
          <w:rFonts w:ascii="Times New Roman" w:eastAsia="Times New Roman" w:hAnsi="Times New Roman" w:cs="Times New Roman"/>
          <w:sz w:val="20"/>
          <w:szCs w:val="20"/>
        </w:rPr>
      </w:pPr>
    </w:p>
    <w:tbl>
      <w:tblPr>
        <w:tblW w:w="0" w:type="auto"/>
        <w:tblInd w:w="-318" w:type="dxa"/>
        <w:tblLayout w:type="fixed"/>
        <w:tblLook w:val="0000"/>
      </w:tblPr>
      <w:tblGrid>
        <w:gridCol w:w="1773"/>
        <w:gridCol w:w="6176"/>
        <w:gridCol w:w="884"/>
        <w:gridCol w:w="770"/>
      </w:tblGrid>
      <w:tr w:rsidR="00BA430B" w:rsidRPr="00BA430B" w:rsidTr="00BA430B">
        <w:trPr>
          <w:trHeight w:val="391"/>
        </w:trPr>
        <w:tc>
          <w:tcPr>
            <w:tcW w:w="1773" w:type="dxa"/>
            <w:tcBorders>
              <w:top w:val="single" w:sz="4" w:space="0" w:color="000000"/>
              <w:left w:val="single" w:sz="4" w:space="0" w:color="000000"/>
              <w:bottom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lastRenderedPageBreak/>
              <w:t>Найменува-ння</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 xml:space="preserve"> товару</w:t>
            </w:r>
          </w:p>
        </w:tc>
        <w:tc>
          <w:tcPr>
            <w:tcW w:w="6176" w:type="dxa"/>
            <w:tcBorders>
              <w:top w:val="single" w:sz="4" w:space="0" w:color="000000"/>
              <w:left w:val="single" w:sz="4" w:space="0" w:color="000000"/>
              <w:bottom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Вимоги до товару</w:t>
            </w:r>
          </w:p>
        </w:tc>
        <w:tc>
          <w:tcPr>
            <w:tcW w:w="884" w:type="dxa"/>
            <w:tcBorders>
              <w:top w:val="single" w:sz="4" w:space="0" w:color="000000"/>
              <w:left w:val="single" w:sz="4" w:space="0" w:color="000000"/>
              <w:bottom w:val="single" w:sz="4" w:space="0" w:color="auto"/>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Одини-ця ви-міру</w:t>
            </w:r>
          </w:p>
        </w:tc>
        <w:tc>
          <w:tcPr>
            <w:tcW w:w="770" w:type="dxa"/>
            <w:tcBorders>
              <w:top w:val="single" w:sz="4" w:space="0" w:color="000000"/>
              <w:left w:val="single" w:sz="4" w:space="0" w:color="auto"/>
              <w:bottom w:val="single" w:sz="4" w:space="0" w:color="auto"/>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Кількість</w:t>
            </w:r>
          </w:p>
        </w:tc>
      </w:tr>
      <w:tr w:rsidR="00BA430B" w:rsidRPr="00BA430B" w:rsidTr="00BA430B">
        <w:trPr>
          <w:trHeight w:val="2163"/>
        </w:trPr>
        <w:tc>
          <w:tcPr>
            <w:tcW w:w="1773" w:type="dxa"/>
            <w:tcBorders>
              <w:top w:val="single" w:sz="4" w:space="0" w:color="auto"/>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Філе тілапії с/м, без шкіри,  ДСТУ 4379</w:t>
            </w:r>
          </w:p>
        </w:tc>
        <w:tc>
          <w:tcPr>
            <w:tcW w:w="6176" w:type="dxa"/>
            <w:tcBorders>
              <w:top w:val="single" w:sz="4" w:space="0" w:color="auto"/>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 xml:space="preserve">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філе без шкіри</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4379.</w:t>
            </w:r>
          </w:p>
        </w:tc>
        <w:tc>
          <w:tcPr>
            <w:tcW w:w="884" w:type="dxa"/>
            <w:tcBorders>
              <w:top w:val="single" w:sz="4" w:space="0" w:color="auto"/>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 xml:space="preserve">кг </w:t>
            </w:r>
          </w:p>
        </w:tc>
        <w:tc>
          <w:tcPr>
            <w:tcW w:w="770" w:type="dxa"/>
            <w:tcBorders>
              <w:top w:val="single" w:sz="4" w:space="0" w:color="auto"/>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180</w:t>
            </w:r>
          </w:p>
        </w:tc>
      </w:tr>
      <w:tr w:rsidR="00BA430B" w:rsidRPr="00BA430B" w:rsidTr="00BA430B">
        <w:trPr>
          <w:trHeight w:val="307"/>
        </w:trPr>
        <w:tc>
          <w:tcPr>
            <w:tcW w:w="1773"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Скумбрія с/м, тушка без голови,  ДСТУ 4378</w:t>
            </w:r>
          </w:p>
        </w:tc>
        <w:tc>
          <w:tcPr>
            <w:tcW w:w="6176"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Риба повинна бути заморожена не більше одного разу,  мати запах свіжої риби,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тушка без голови</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4378.</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кг</w:t>
            </w:r>
          </w:p>
        </w:tc>
        <w:tc>
          <w:tcPr>
            <w:tcW w:w="770" w:type="dxa"/>
            <w:tcBorders>
              <w:top w:val="single" w:sz="4" w:space="0" w:color="000000"/>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130</w:t>
            </w:r>
          </w:p>
        </w:tc>
      </w:tr>
      <w:tr w:rsidR="00BA430B" w:rsidRPr="00BA430B" w:rsidTr="00BA430B">
        <w:trPr>
          <w:trHeight w:val="307"/>
        </w:trPr>
        <w:tc>
          <w:tcPr>
            <w:tcW w:w="1773"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Хек с/м,тушка без голови,  ДСТУ 4378</w:t>
            </w:r>
          </w:p>
        </w:tc>
        <w:tc>
          <w:tcPr>
            <w:tcW w:w="6176"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Риба повинна бути заморожена не більше одного разу,  мати запах свіжої риби,  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тушка без голови</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4378.</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кг</w:t>
            </w:r>
          </w:p>
        </w:tc>
        <w:tc>
          <w:tcPr>
            <w:tcW w:w="770" w:type="dxa"/>
            <w:tcBorders>
              <w:top w:val="single" w:sz="4" w:space="0" w:color="000000"/>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75</w:t>
            </w:r>
          </w:p>
        </w:tc>
      </w:tr>
      <w:tr w:rsidR="00BA430B" w:rsidRPr="00BA430B" w:rsidTr="00BA430B">
        <w:trPr>
          <w:trHeight w:val="307"/>
        </w:trPr>
        <w:tc>
          <w:tcPr>
            <w:tcW w:w="1773"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Філе хека с/м, з шкірою, ДСТУ 4379</w:t>
            </w:r>
          </w:p>
        </w:tc>
        <w:tc>
          <w:tcPr>
            <w:tcW w:w="6176"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філе з  шкірою</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4379.</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кг</w:t>
            </w:r>
          </w:p>
        </w:tc>
        <w:tc>
          <w:tcPr>
            <w:tcW w:w="770" w:type="dxa"/>
            <w:tcBorders>
              <w:top w:val="single" w:sz="4" w:space="0" w:color="000000"/>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65</w:t>
            </w:r>
          </w:p>
        </w:tc>
      </w:tr>
      <w:tr w:rsidR="00BA430B" w:rsidRPr="00BA430B" w:rsidTr="00BA430B">
        <w:trPr>
          <w:trHeight w:val="307"/>
        </w:trPr>
        <w:tc>
          <w:tcPr>
            <w:tcW w:w="1773"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Мінтай с/м, тушка без голови, ДСТУ 4868</w:t>
            </w:r>
          </w:p>
        </w:tc>
        <w:tc>
          <w:tcPr>
            <w:tcW w:w="6176"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 xml:space="preserve">Риба свіжоморожена  патрана без голови (видаляють голову та всі внутрішні органи), поверхня ціла, рівна, чиста, недеформована, природного кольору, без згустків чи слідів крові, без льодяної глазурі та снігу. Товар повинен мати відповідне пакування, яке забезпечує цілісність товару та збереження його якості під час транспортування, з маркуванням. </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тушка без голови</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4868</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кг</w:t>
            </w:r>
          </w:p>
        </w:tc>
        <w:tc>
          <w:tcPr>
            <w:tcW w:w="770" w:type="dxa"/>
            <w:tcBorders>
              <w:top w:val="single" w:sz="4" w:space="0" w:color="000000"/>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65</w:t>
            </w:r>
          </w:p>
        </w:tc>
      </w:tr>
      <w:tr w:rsidR="00BA430B" w:rsidRPr="00BA430B" w:rsidTr="00BA430B">
        <w:trPr>
          <w:trHeight w:val="307"/>
        </w:trPr>
        <w:tc>
          <w:tcPr>
            <w:tcW w:w="1773"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Філе сома с/м, на шкірі,  ДСТУ 4379</w:t>
            </w:r>
          </w:p>
        </w:tc>
        <w:tc>
          <w:tcPr>
            <w:tcW w:w="6176" w:type="dxa"/>
            <w:tcBorders>
              <w:top w:val="single" w:sz="4" w:space="0" w:color="000000"/>
              <w:left w:val="single" w:sz="4" w:space="0" w:color="000000"/>
              <w:bottom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Поверхня риби повинна бути чиста, природного забарвлення, без зовнішніх пошкоджень, консистенція м’язів – щільна, не допускається присутність льоду. Поверхня риби - ціла, рівна, чиста, недеформована, природного кольору. Запах після розморожування – притаманний свіжій рибі без сторонніх запахів і присмаків.</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Частина філе на  шкірі</w:t>
            </w:r>
          </w:p>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Якість  товару повинна відповідати ДСТУ 4379.</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кг</w:t>
            </w:r>
          </w:p>
        </w:tc>
        <w:tc>
          <w:tcPr>
            <w:tcW w:w="770" w:type="dxa"/>
            <w:tcBorders>
              <w:top w:val="single" w:sz="4" w:space="0" w:color="000000"/>
              <w:left w:val="single" w:sz="4" w:space="0" w:color="auto"/>
              <w:bottom w:val="single" w:sz="4" w:space="0" w:color="000000"/>
              <w:right w:val="single" w:sz="4" w:space="0" w:color="000000"/>
            </w:tcBorders>
            <w:shd w:val="clear" w:color="auto" w:fill="auto"/>
            <w:vAlign w:val="center"/>
          </w:tcPr>
          <w:p w:rsidR="00BA430B" w:rsidRPr="00BA430B" w:rsidRDefault="00BA430B" w:rsidP="00BA430B">
            <w:pPr>
              <w:spacing w:line="240" w:lineRule="auto"/>
              <w:rPr>
                <w:rFonts w:ascii="Times New Roman" w:eastAsia="Times New Roman" w:hAnsi="Times New Roman" w:cs="Times New Roman"/>
                <w:sz w:val="20"/>
                <w:szCs w:val="20"/>
              </w:rPr>
            </w:pPr>
            <w:r w:rsidRPr="00BA430B">
              <w:rPr>
                <w:rFonts w:ascii="Times New Roman" w:eastAsia="Times New Roman" w:hAnsi="Times New Roman" w:cs="Times New Roman"/>
                <w:sz w:val="20"/>
                <w:szCs w:val="20"/>
              </w:rPr>
              <w:t>36</w:t>
            </w:r>
          </w:p>
        </w:tc>
      </w:tr>
    </w:tbl>
    <w:p w:rsidR="00EC76E3"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lastRenderedPageBreak/>
        <w:t>Місце поставки товарів:</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 ЗДО «Світлячок»</w:t>
      </w:r>
      <w:r w:rsidRPr="003D4A1D">
        <w:rPr>
          <w:rFonts w:ascii="Times New Roman" w:hAnsi="Times New Roman" w:cs="Times New Roman"/>
          <w:color w:val="000000"/>
          <w:sz w:val="20"/>
          <w:szCs w:val="20"/>
        </w:rPr>
        <w:tab/>
        <w:t>16400, місто Борзна, вул. Шевченка, 13</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2.</w:t>
      </w:r>
      <w:r w:rsidRPr="003D4A1D">
        <w:rPr>
          <w:sz w:val="20"/>
          <w:szCs w:val="20"/>
        </w:rPr>
        <w:t xml:space="preserve"> </w:t>
      </w:r>
      <w:r w:rsidRPr="003D4A1D">
        <w:rPr>
          <w:rFonts w:ascii="Times New Roman" w:hAnsi="Times New Roman" w:cs="Times New Roman"/>
          <w:color w:val="000000"/>
          <w:sz w:val="20"/>
          <w:szCs w:val="20"/>
        </w:rPr>
        <w:t>ЗДО «Теремок»</w:t>
      </w:r>
      <w:r w:rsidRPr="003D4A1D">
        <w:rPr>
          <w:rFonts w:ascii="Times New Roman" w:hAnsi="Times New Roman" w:cs="Times New Roman"/>
          <w:color w:val="000000"/>
          <w:sz w:val="20"/>
          <w:szCs w:val="20"/>
        </w:rPr>
        <w:tab/>
        <w:t>16400, місто Борзна, вул. Міжнародна, 32 а</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3.</w:t>
      </w:r>
      <w:r w:rsidRPr="003D4A1D">
        <w:rPr>
          <w:sz w:val="20"/>
          <w:szCs w:val="20"/>
        </w:rPr>
        <w:t xml:space="preserve"> </w:t>
      </w:r>
      <w:r w:rsidRPr="003D4A1D">
        <w:rPr>
          <w:rFonts w:ascii="Times New Roman" w:hAnsi="Times New Roman" w:cs="Times New Roman"/>
          <w:color w:val="000000"/>
          <w:sz w:val="20"/>
          <w:szCs w:val="20"/>
        </w:rPr>
        <w:t>ЗДО «Світанок»</w:t>
      </w:r>
      <w:r w:rsidRPr="003D4A1D">
        <w:rPr>
          <w:rFonts w:ascii="Times New Roman" w:hAnsi="Times New Roman" w:cs="Times New Roman"/>
          <w:color w:val="000000"/>
          <w:sz w:val="20"/>
          <w:szCs w:val="20"/>
        </w:rPr>
        <w:tab/>
        <w:t>16406,село Кинашівка, вул. Комарова, 1 б</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4.</w:t>
      </w:r>
      <w:r w:rsidRPr="003D4A1D">
        <w:rPr>
          <w:sz w:val="20"/>
          <w:szCs w:val="20"/>
        </w:rPr>
        <w:t xml:space="preserve"> </w:t>
      </w:r>
      <w:r w:rsidRPr="003D4A1D">
        <w:rPr>
          <w:rFonts w:ascii="Times New Roman" w:hAnsi="Times New Roman" w:cs="Times New Roman"/>
          <w:color w:val="000000"/>
          <w:sz w:val="20"/>
          <w:szCs w:val="20"/>
        </w:rPr>
        <w:t>ЗДО «Перлинка»</w:t>
      </w:r>
      <w:r w:rsidRPr="003D4A1D">
        <w:rPr>
          <w:rFonts w:ascii="Times New Roman" w:hAnsi="Times New Roman" w:cs="Times New Roman"/>
          <w:color w:val="000000"/>
          <w:sz w:val="20"/>
          <w:szCs w:val="20"/>
        </w:rPr>
        <w:tab/>
        <w:t>16426, село Прачі, вул. Миру, 50</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5. ЗДО «Чебурашка»</w:t>
      </w:r>
      <w:r w:rsidRPr="003D4A1D">
        <w:rPr>
          <w:rFonts w:ascii="Times New Roman" w:hAnsi="Times New Roman" w:cs="Times New Roman"/>
          <w:color w:val="000000"/>
          <w:sz w:val="20"/>
          <w:szCs w:val="20"/>
        </w:rPr>
        <w:tab/>
        <w:t>16432, село Миколаївка вул. Набережна, 1</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6. ЗДО «Соняшник»</w:t>
      </w:r>
      <w:r w:rsidRPr="003D4A1D">
        <w:rPr>
          <w:rFonts w:ascii="Times New Roman" w:hAnsi="Times New Roman" w:cs="Times New Roman"/>
          <w:color w:val="000000"/>
          <w:sz w:val="20"/>
          <w:szCs w:val="20"/>
        </w:rPr>
        <w:tab/>
        <w:t>16430,с.Шаповалівка,вул.Свято-Миколаївська, 9</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7.</w:t>
      </w:r>
      <w:r w:rsidRPr="003D4A1D">
        <w:rPr>
          <w:sz w:val="20"/>
          <w:szCs w:val="20"/>
        </w:rPr>
        <w:t xml:space="preserve"> </w:t>
      </w:r>
      <w:r w:rsidRPr="003D4A1D">
        <w:rPr>
          <w:rFonts w:ascii="Times New Roman" w:hAnsi="Times New Roman" w:cs="Times New Roman"/>
          <w:color w:val="000000"/>
          <w:sz w:val="20"/>
          <w:szCs w:val="20"/>
        </w:rPr>
        <w:t>ЗДО «Сонечко»</w:t>
      </w:r>
      <w:r w:rsidRPr="003D4A1D">
        <w:rPr>
          <w:rFonts w:ascii="Times New Roman" w:hAnsi="Times New Roman" w:cs="Times New Roman"/>
          <w:color w:val="000000"/>
          <w:sz w:val="20"/>
          <w:szCs w:val="20"/>
        </w:rPr>
        <w:tab/>
        <w:t>16441, село Оленівка ,вул. Шевченка, 93</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8. ЗДО «Малятко»</w:t>
      </w:r>
      <w:r w:rsidRPr="003D4A1D">
        <w:rPr>
          <w:rFonts w:ascii="Times New Roman" w:hAnsi="Times New Roman" w:cs="Times New Roman"/>
          <w:color w:val="000000"/>
          <w:sz w:val="20"/>
          <w:szCs w:val="20"/>
        </w:rPr>
        <w:tab/>
        <w:t>16424,село Ядути , вул.Сіверська, 70</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9. Борзнянська ЗОШ І-ІІІ ст. ім. Х.Алчевської</w:t>
      </w:r>
      <w:r w:rsidRPr="003D4A1D">
        <w:rPr>
          <w:rFonts w:ascii="Times New Roman" w:hAnsi="Times New Roman" w:cs="Times New Roman"/>
          <w:color w:val="000000"/>
          <w:sz w:val="20"/>
          <w:szCs w:val="20"/>
        </w:rPr>
        <w:tab/>
        <w:t>16400, м.Борзна, вул. Богдана Хмельницького, 3</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10.</w:t>
      </w:r>
      <w:r w:rsidRPr="003D4A1D">
        <w:rPr>
          <w:sz w:val="20"/>
          <w:szCs w:val="20"/>
        </w:rPr>
        <w:t xml:space="preserve"> </w:t>
      </w:r>
      <w:r w:rsidRPr="003D4A1D">
        <w:rPr>
          <w:rFonts w:ascii="Times New Roman" w:hAnsi="Times New Roman" w:cs="Times New Roman"/>
          <w:color w:val="000000"/>
          <w:sz w:val="20"/>
          <w:szCs w:val="20"/>
        </w:rPr>
        <w:t>Кинашівська ЗОШ І-ІІІ ст.</w:t>
      </w:r>
      <w:r w:rsidRPr="003D4A1D">
        <w:rPr>
          <w:rFonts w:ascii="Times New Roman" w:hAnsi="Times New Roman" w:cs="Times New Roman"/>
          <w:color w:val="000000"/>
          <w:sz w:val="20"/>
          <w:szCs w:val="20"/>
        </w:rPr>
        <w:tab/>
        <w:t>16406, село Кинашівка, вул. Комарова, 1 б</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11.</w:t>
      </w:r>
      <w:r w:rsidRPr="003D4A1D">
        <w:rPr>
          <w:sz w:val="20"/>
          <w:szCs w:val="20"/>
        </w:rPr>
        <w:t xml:space="preserve"> </w:t>
      </w:r>
      <w:r w:rsidRPr="003D4A1D">
        <w:rPr>
          <w:rFonts w:ascii="Times New Roman" w:hAnsi="Times New Roman" w:cs="Times New Roman"/>
          <w:color w:val="000000"/>
          <w:sz w:val="20"/>
          <w:szCs w:val="20"/>
        </w:rPr>
        <w:t>Миколаївська ЗОШ І-ІІІ ст.</w:t>
      </w:r>
      <w:r w:rsidRPr="003D4A1D">
        <w:rPr>
          <w:rFonts w:ascii="Times New Roman" w:hAnsi="Times New Roman" w:cs="Times New Roman"/>
          <w:color w:val="000000"/>
          <w:sz w:val="20"/>
          <w:szCs w:val="20"/>
        </w:rPr>
        <w:tab/>
        <w:t>16432, село Миколаївка ,вул. Набережна, 1</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12.</w:t>
      </w:r>
      <w:r w:rsidRPr="003D4A1D">
        <w:rPr>
          <w:sz w:val="20"/>
          <w:szCs w:val="20"/>
        </w:rPr>
        <w:t xml:space="preserve"> </w:t>
      </w:r>
      <w:r w:rsidRPr="003D4A1D">
        <w:rPr>
          <w:rFonts w:ascii="Times New Roman" w:hAnsi="Times New Roman" w:cs="Times New Roman"/>
          <w:color w:val="000000"/>
          <w:sz w:val="20"/>
          <w:szCs w:val="20"/>
        </w:rPr>
        <w:t>Оленівська ЗОШ І-ІІІ ст.</w:t>
      </w:r>
      <w:r w:rsidRPr="003D4A1D">
        <w:rPr>
          <w:rFonts w:ascii="Times New Roman" w:hAnsi="Times New Roman" w:cs="Times New Roman"/>
          <w:color w:val="000000"/>
          <w:sz w:val="20"/>
          <w:szCs w:val="20"/>
        </w:rPr>
        <w:tab/>
        <w:t>16441, село Оленівка , вул. Шевченка, 93</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13.</w:t>
      </w:r>
      <w:r w:rsidRPr="003D4A1D">
        <w:rPr>
          <w:sz w:val="20"/>
          <w:szCs w:val="20"/>
        </w:rPr>
        <w:t xml:space="preserve"> </w:t>
      </w:r>
      <w:r w:rsidRPr="003D4A1D">
        <w:rPr>
          <w:rFonts w:ascii="Times New Roman" w:hAnsi="Times New Roman" w:cs="Times New Roman"/>
          <w:color w:val="000000"/>
          <w:sz w:val="20"/>
          <w:szCs w:val="20"/>
        </w:rPr>
        <w:t>Ядутинська ЗОШ I-III ступенів</w:t>
      </w:r>
      <w:r w:rsidRPr="003D4A1D">
        <w:rPr>
          <w:rFonts w:ascii="Times New Roman" w:hAnsi="Times New Roman" w:cs="Times New Roman"/>
          <w:color w:val="000000"/>
          <w:sz w:val="20"/>
          <w:szCs w:val="20"/>
        </w:rPr>
        <w:tab/>
        <w:t>16424,село Ядути , вул.Сіверська, 70</w:t>
      </w:r>
    </w:p>
    <w:p w:rsidR="00EC76E3" w:rsidRPr="003D4A1D" w:rsidRDefault="00EC76E3" w:rsidP="00EC76E3">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14.</w:t>
      </w:r>
      <w:r w:rsidRPr="003D4A1D">
        <w:rPr>
          <w:sz w:val="20"/>
          <w:szCs w:val="20"/>
        </w:rPr>
        <w:t xml:space="preserve"> </w:t>
      </w:r>
      <w:r w:rsidRPr="003D4A1D">
        <w:rPr>
          <w:rFonts w:ascii="Times New Roman" w:hAnsi="Times New Roman" w:cs="Times New Roman"/>
          <w:color w:val="000000"/>
          <w:sz w:val="20"/>
          <w:szCs w:val="20"/>
        </w:rPr>
        <w:t>Шаповалівська  ЗОШ I-III ступенів</w:t>
      </w:r>
      <w:r w:rsidRPr="003D4A1D">
        <w:rPr>
          <w:rFonts w:ascii="Times New Roman" w:hAnsi="Times New Roman" w:cs="Times New Roman"/>
          <w:color w:val="000000"/>
          <w:sz w:val="20"/>
          <w:szCs w:val="20"/>
        </w:rPr>
        <w:tab/>
        <w:t>16430,с.Шаповалівка , вул.Свято-Миколаївська, 9</w:t>
      </w:r>
    </w:p>
    <w:p w:rsidR="00EC76E3" w:rsidRPr="003D4A1D" w:rsidRDefault="00EC76E3" w:rsidP="00EC76E3">
      <w:pPr>
        <w:spacing w:line="240" w:lineRule="auto"/>
        <w:jc w:val="both"/>
        <w:rPr>
          <w:rFonts w:ascii="Times New Roman" w:eastAsia="Times New Roman" w:hAnsi="Times New Roman" w:cs="Times New Roman"/>
          <w:sz w:val="20"/>
          <w:szCs w:val="20"/>
        </w:rPr>
      </w:pPr>
    </w:p>
    <w:p w:rsidR="00EC76E3" w:rsidRPr="00BA430B" w:rsidRDefault="00EC76E3" w:rsidP="00EC76E3">
      <w:pPr>
        <w:spacing w:line="240" w:lineRule="auto"/>
        <w:rPr>
          <w:rFonts w:ascii="Times New Roman" w:eastAsia="Times New Roman" w:hAnsi="Times New Roman" w:cs="Times New Roman"/>
          <w:sz w:val="20"/>
          <w:szCs w:val="20"/>
        </w:rPr>
      </w:pPr>
    </w:p>
    <w:p w:rsidR="00EC76E3" w:rsidRPr="00BA430B" w:rsidRDefault="00EC76E3" w:rsidP="00EC76E3">
      <w:pPr>
        <w:spacing w:after="0" w:line="240" w:lineRule="auto"/>
        <w:jc w:val="both"/>
        <w:rPr>
          <w:rFonts w:ascii="Times New Roman" w:eastAsia="Times New Roman" w:hAnsi="Times New Roman" w:cs="Times New Roman"/>
          <w:sz w:val="24"/>
          <w:szCs w:val="24"/>
        </w:rPr>
      </w:pPr>
    </w:p>
    <w:p w:rsidR="00FF6F72" w:rsidRPr="00BA430B" w:rsidRDefault="00FF6F72">
      <w:pPr>
        <w:spacing w:after="0" w:line="240" w:lineRule="auto"/>
        <w:jc w:val="both"/>
        <w:rPr>
          <w:rFonts w:ascii="Times New Roman" w:eastAsia="Times New Roman" w:hAnsi="Times New Roman" w:cs="Times New Roman"/>
          <w:sz w:val="24"/>
          <w:szCs w:val="24"/>
        </w:rPr>
      </w:pPr>
    </w:p>
    <w:sectPr w:rsidR="00FF6F72" w:rsidRPr="00BA430B" w:rsidSect="00D871C1">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FF6F72"/>
    <w:rsid w:val="00BA430B"/>
    <w:rsid w:val="00D871C1"/>
    <w:rsid w:val="00E72A55"/>
    <w:rsid w:val="00EC76E3"/>
    <w:rsid w:val="00FF6F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rsid w:val="00D871C1"/>
    <w:pPr>
      <w:keepNext/>
      <w:keepLines/>
      <w:spacing w:before="480" w:after="120"/>
      <w:outlineLvl w:val="0"/>
    </w:pPr>
    <w:rPr>
      <w:b/>
      <w:sz w:val="48"/>
      <w:szCs w:val="48"/>
    </w:rPr>
  </w:style>
  <w:style w:type="paragraph" w:styleId="2">
    <w:name w:val="heading 2"/>
    <w:basedOn w:val="a"/>
    <w:next w:val="a"/>
    <w:rsid w:val="00D871C1"/>
    <w:pPr>
      <w:keepNext/>
      <w:keepLines/>
      <w:spacing w:before="360" w:after="80"/>
      <w:outlineLvl w:val="1"/>
    </w:pPr>
    <w:rPr>
      <w:b/>
      <w:sz w:val="36"/>
      <w:szCs w:val="36"/>
    </w:rPr>
  </w:style>
  <w:style w:type="paragraph" w:styleId="3">
    <w:name w:val="heading 3"/>
    <w:basedOn w:val="a"/>
    <w:next w:val="a"/>
    <w:rsid w:val="00D871C1"/>
    <w:pPr>
      <w:keepNext/>
      <w:keepLines/>
      <w:spacing w:before="280" w:after="80"/>
      <w:outlineLvl w:val="2"/>
    </w:pPr>
    <w:rPr>
      <w:b/>
      <w:sz w:val="28"/>
      <w:szCs w:val="28"/>
    </w:rPr>
  </w:style>
  <w:style w:type="paragraph" w:styleId="4">
    <w:name w:val="heading 4"/>
    <w:basedOn w:val="a"/>
    <w:next w:val="a"/>
    <w:rsid w:val="00D871C1"/>
    <w:pPr>
      <w:keepNext/>
      <w:keepLines/>
      <w:spacing w:before="240" w:after="40"/>
      <w:outlineLvl w:val="3"/>
    </w:pPr>
    <w:rPr>
      <w:b/>
      <w:sz w:val="24"/>
      <w:szCs w:val="24"/>
    </w:rPr>
  </w:style>
  <w:style w:type="paragraph" w:styleId="5">
    <w:name w:val="heading 5"/>
    <w:basedOn w:val="a"/>
    <w:next w:val="a"/>
    <w:rsid w:val="00D871C1"/>
    <w:pPr>
      <w:keepNext/>
      <w:keepLines/>
      <w:spacing w:before="220" w:after="40"/>
      <w:outlineLvl w:val="4"/>
    </w:pPr>
    <w:rPr>
      <w:b/>
    </w:rPr>
  </w:style>
  <w:style w:type="paragraph" w:styleId="6">
    <w:name w:val="heading 6"/>
    <w:basedOn w:val="a"/>
    <w:next w:val="a"/>
    <w:rsid w:val="00D871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871C1"/>
    <w:tblPr>
      <w:tblCellMar>
        <w:top w:w="0" w:type="dxa"/>
        <w:left w:w="0" w:type="dxa"/>
        <w:bottom w:w="0" w:type="dxa"/>
        <w:right w:w="0" w:type="dxa"/>
      </w:tblCellMar>
    </w:tblPr>
  </w:style>
  <w:style w:type="paragraph" w:styleId="a3">
    <w:name w:val="Title"/>
    <w:basedOn w:val="a"/>
    <w:next w:val="a"/>
    <w:rsid w:val="00D871C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rsid w:val="00D871C1"/>
    <w:pPr>
      <w:keepNext/>
      <w:keepLines/>
      <w:spacing w:before="360" w:after="80"/>
    </w:pPr>
    <w:rPr>
      <w:rFonts w:ascii="Georgia" w:eastAsia="Georgia" w:hAnsi="Georgia" w:cs="Georgia"/>
      <w:i/>
      <w:color w:val="666666"/>
      <w:sz w:val="48"/>
      <w:szCs w:val="48"/>
    </w:rPr>
  </w:style>
  <w:style w:type="table" w:customStyle="1" w:styleId="a7">
    <w:basedOn w:val="TableNormal"/>
    <w:rsid w:val="00D871C1"/>
    <w:pPr>
      <w:spacing w:after="0" w:line="240" w:lineRule="auto"/>
    </w:pPr>
    <w:tblPr>
      <w:tblStyleRowBandSize w:val="1"/>
      <w:tblStyleColBandSize w:val="1"/>
      <w:tblCellMar>
        <w:top w:w="0" w:type="dxa"/>
        <w:left w:w="108" w:type="dxa"/>
        <w:bottom w:w="0"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RePack by SPecialiST</cp:lastModifiedBy>
  <cp:revision>3</cp:revision>
  <dcterms:created xsi:type="dcterms:W3CDTF">2021-03-31T12:56:00Z</dcterms:created>
  <dcterms:modified xsi:type="dcterms:W3CDTF">2025-02-21T13:52:00Z</dcterms:modified>
</cp:coreProperties>
</file>